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5F8" w:rsidRPr="008C4C91" w:rsidRDefault="00F835F8" w:rsidP="00F835F8">
      <w:pPr>
        <w:rPr>
          <w:b/>
          <w:sz w:val="36"/>
          <w:szCs w:val="36"/>
        </w:rPr>
      </w:pPr>
    </w:p>
    <w:p w:rsidR="00F835F8" w:rsidRPr="008C4C91" w:rsidRDefault="00F835F8" w:rsidP="00F835F8">
      <w:pPr>
        <w:jc w:val="center"/>
        <w:rPr>
          <w:b/>
          <w:sz w:val="36"/>
          <w:szCs w:val="36"/>
        </w:rPr>
      </w:pPr>
    </w:p>
    <w:p w:rsidR="00F835F8" w:rsidRPr="008C4C91" w:rsidRDefault="00F835F8" w:rsidP="00F835F8">
      <w:pPr>
        <w:jc w:val="center"/>
        <w:rPr>
          <w:b/>
          <w:sz w:val="36"/>
          <w:szCs w:val="36"/>
        </w:rPr>
      </w:pPr>
    </w:p>
    <w:p w:rsidR="00F835F8" w:rsidRDefault="00F835F8" w:rsidP="00F835F8">
      <w:pPr>
        <w:jc w:val="center"/>
        <w:rPr>
          <w:b/>
          <w:sz w:val="36"/>
          <w:szCs w:val="36"/>
        </w:rPr>
      </w:pPr>
    </w:p>
    <w:p w:rsidR="007C3CE6" w:rsidRDefault="007C3CE6" w:rsidP="00F835F8">
      <w:pPr>
        <w:jc w:val="center"/>
        <w:rPr>
          <w:b/>
          <w:sz w:val="36"/>
          <w:szCs w:val="36"/>
        </w:rPr>
      </w:pPr>
    </w:p>
    <w:p w:rsidR="00F657BF" w:rsidRDefault="00F657BF" w:rsidP="00F835F8">
      <w:pPr>
        <w:jc w:val="center"/>
        <w:rPr>
          <w:b/>
          <w:sz w:val="36"/>
          <w:szCs w:val="36"/>
        </w:rPr>
      </w:pPr>
    </w:p>
    <w:p w:rsidR="00F657BF" w:rsidRDefault="00F657BF" w:rsidP="00F835F8">
      <w:pPr>
        <w:jc w:val="center"/>
        <w:rPr>
          <w:b/>
          <w:sz w:val="36"/>
          <w:szCs w:val="36"/>
        </w:rPr>
      </w:pPr>
    </w:p>
    <w:p w:rsidR="00F657BF" w:rsidRDefault="00F657BF" w:rsidP="00F835F8">
      <w:pPr>
        <w:jc w:val="center"/>
        <w:rPr>
          <w:b/>
          <w:sz w:val="36"/>
          <w:szCs w:val="36"/>
        </w:rPr>
      </w:pPr>
    </w:p>
    <w:p w:rsidR="004335C3" w:rsidRPr="002E7725" w:rsidRDefault="004335C3" w:rsidP="004335C3">
      <w:pPr>
        <w:jc w:val="center"/>
        <w:rPr>
          <w:b/>
          <w:sz w:val="36"/>
          <w:szCs w:val="36"/>
        </w:rPr>
      </w:pPr>
      <w:r w:rsidRPr="002E7725">
        <w:rPr>
          <w:b/>
          <w:sz w:val="36"/>
          <w:szCs w:val="36"/>
        </w:rPr>
        <w:t xml:space="preserve">О Б О С Н О В </w:t>
      </w:r>
      <w:proofErr w:type="gramStart"/>
      <w:r w:rsidRPr="002E7725">
        <w:rPr>
          <w:b/>
          <w:sz w:val="36"/>
          <w:szCs w:val="36"/>
        </w:rPr>
        <w:t>Ы</w:t>
      </w:r>
      <w:proofErr w:type="gramEnd"/>
      <w:r w:rsidRPr="002E7725">
        <w:rPr>
          <w:b/>
          <w:sz w:val="36"/>
          <w:szCs w:val="36"/>
        </w:rPr>
        <w:t xml:space="preserve"> В А Ю Щ И Е    М А Т Е Р И А Л Ы</w:t>
      </w:r>
    </w:p>
    <w:p w:rsidR="004335C3" w:rsidRDefault="004335C3" w:rsidP="004335C3">
      <w:pPr>
        <w:jc w:val="center"/>
        <w:rPr>
          <w:b/>
          <w:sz w:val="36"/>
          <w:szCs w:val="36"/>
        </w:rPr>
      </w:pPr>
    </w:p>
    <w:p w:rsidR="004335C3" w:rsidRPr="002E7725" w:rsidRDefault="004335C3" w:rsidP="004335C3">
      <w:pPr>
        <w:jc w:val="center"/>
        <w:rPr>
          <w:b/>
          <w:sz w:val="36"/>
          <w:szCs w:val="36"/>
        </w:rPr>
      </w:pPr>
    </w:p>
    <w:p w:rsidR="00B32BFA" w:rsidRPr="00656C6F" w:rsidRDefault="00B32BFA" w:rsidP="00B32BFA">
      <w:pPr>
        <w:pStyle w:val="Standard"/>
        <w:jc w:val="center"/>
        <w:rPr>
          <w:rFonts w:cs="Times New Roman"/>
          <w:b/>
          <w:bCs/>
          <w:sz w:val="36"/>
          <w:szCs w:val="36"/>
        </w:rPr>
      </w:pPr>
      <w:r w:rsidRPr="00656C6F">
        <w:rPr>
          <w:rFonts w:cs="Times New Roman"/>
          <w:b/>
          <w:sz w:val="36"/>
        </w:rPr>
        <w:t xml:space="preserve">Приложение к программе </w:t>
      </w:r>
      <w:r w:rsidRPr="00656C6F">
        <w:rPr>
          <w:rFonts w:cs="Times New Roman"/>
          <w:b/>
          <w:bCs/>
          <w:sz w:val="36"/>
          <w:szCs w:val="36"/>
        </w:rPr>
        <w:t xml:space="preserve">комплексного развития систем коммунальной инфраструктуры муниципального образования </w:t>
      </w:r>
      <w:proofErr w:type="spellStart"/>
      <w:r w:rsidRPr="00656C6F">
        <w:rPr>
          <w:rFonts w:cs="Times New Roman"/>
          <w:b/>
          <w:bCs/>
          <w:sz w:val="36"/>
          <w:szCs w:val="36"/>
        </w:rPr>
        <w:t>Ловлинское</w:t>
      </w:r>
      <w:proofErr w:type="spellEnd"/>
      <w:r w:rsidRPr="00656C6F">
        <w:rPr>
          <w:rFonts w:cs="Times New Roman"/>
          <w:b/>
          <w:bCs/>
          <w:sz w:val="36"/>
          <w:szCs w:val="36"/>
        </w:rPr>
        <w:t xml:space="preserve"> сельское поселение Тбилисского района Краснодарского края на период 18 лет (до 2030 г.)</w:t>
      </w:r>
    </w:p>
    <w:p w:rsidR="00B32BFA" w:rsidRPr="00DB18D5" w:rsidRDefault="00B32BFA" w:rsidP="00B32BFA">
      <w:pPr>
        <w:pStyle w:val="Standard"/>
        <w:jc w:val="center"/>
        <w:rPr>
          <w:rFonts w:cs="Times New Roman"/>
          <w:b/>
          <w:bCs/>
          <w:sz w:val="36"/>
          <w:szCs w:val="36"/>
        </w:rPr>
      </w:pPr>
      <w:r w:rsidRPr="00656C6F">
        <w:rPr>
          <w:rFonts w:cs="Times New Roman"/>
          <w:b/>
          <w:bCs/>
          <w:sz w:val="36"/>
          <w:szCs w:val="36"/>
        </w:rPr>
        <w:t>и на перспективу до 2041 года</w:t>
      </w:r>
    </w:p>
    <w:p w:rsidR="007C3CE6" w:rsidRPr="008C4C91" w:rsidRDefault="007C3CE6" w:rsidP="00F835F8">
      <w:pPr>
        <w:jc w:val="center"/>
        <w:rPr>
          <w:b/>
          <w:sz w:val="36"/>
          <w:szCs w:val="36"/>
        </w:rPr>
      </w:pPr>
    </w:p>
    <w:p w:rsidR="00F835F8" w:rsidRPr="00473BCE" w:rsidRDefault="00F835F8" w:rsidP="00F835F8">
      <w:pPr>
        <w:overflowPunct w:val="0"/>
        <w:spacing w:line="288" w:lineRule="auto"/>
        <w:jc w:val="center"/>
        <w:textAlignment w:val="baseline"/>
        <w:rPr>
          <w:rFonts w:ascii="Calibri" w:hAnsi="Calibri"/>
          <w:sz w:val="28"/>
          <w:szCs w:val="28"/>
        </w:rPr>
      </w:pPr>
    </w:p>
    <w:p w:rsidR="00F835F8" w:rsidRPr="008C4C91" w:rsidRDefault="00F835F8" w:rsidP="00F835F8">
      <w:pPr>
        <w:overflowPunct w:val="0"/>
        <w:spacing w:line="312" w:lineRule="auto"/>
        <w:jc w:val="center"/>
        <w:textAlignment w:val="baseline"/>
        <w:rPr>
          <w:b/>
          <w:sz w:val="28"/>
          <w:szCs w:val="28"/>
        </w:rPr>
      </w:pPr>
    </w:p>
    <w:p w:rsidR="00F835F8" w:rsidRPr="00473BCE" w:rsidRDefault="00F835F8" w:rsidP="00F835F8">
      <w:pPr>
        <w:overflowPunct w:val="0"/>
        <w:spacing w:line="312" w:lineRule="auto"/>
        <w:jc w:val="center"/>
        <w:textAlignment w:val="baseline"/>
        <w:rPr>
          <w:b/>
          <w:sz w:val="28"/>
          <w:szCs w:val="28"/>
        </w:rPr>
      </w:pPr>
    </w:p>
    <w:p w:rsidR="00F835F8" w:rsidRPr="00473BCE" w:rsidRDefault="009A30F3" w:rsidP="00F835F8">
      <w:pPr>
        <w:jc w:val="center"/>
        <w:rPr>
          <w:b/>
          <w:sz w:val="36"/>
          <w:szCs w:val="36"/>
        </w:rPr>
      </w:pPr>
      <w:r>
        <w:rPr>
          <w:b/>
          <w:sz w:val="36"/>
          <w:szCs w:val="36"/>
        </w:rPr>
        <w:t>«</w:t>
      </w:r>
      <w:r w:rsidR="00F657BF">
        <w:rPr>
          <w:b/>
          <w:sz w:val="36"/>
          <w:szCs w:val="36"/>
        </w:rPr>
        <w:t>Оценка воздействия на окружающую среду</w:t>
      </w:r>
      <w:r>
        <w:rPr>
          <w:b/>
          <w:sz w:val="36"/>
          <w:szCs w:val="36"/>
        </w:rPr>
        <w:t>»</w:t>
      </w:r>
    </w:p>
    <w:p w:rsidR="00F835F8" w:rsidRPr="00473BCE" w:rsidRDefault="00F835F8" w:rsidP="00F835F8">
      <w:pPr>
        <w:pStyle w:val="S"/>
        <w:jc w:val="center"/>
        <w:rPr>
          <w:rFonts w:ascii="Cambria" w:hAnsi="Cambria"/>
          <w:b/>
          <w:sz w:val="36"/>
          <w:szCs w:val="36"/>
        </w:rPr>
      </w:pPr>
    </w:p>
    <w:p w:rsidR="00F835F8" w:rsidRPr="00473BCE" w:rsidRDefault="00F835F8" w:rsidP="00F835F8">
      <w:pPr>
        <w:pStyle w:val="S"/>
        <w:jc w:val="center"/>
        <w:rPr>
          <w:rFonts w:ascii="Cambria" w:hAnsi="Cambria"/>
          <w:b/>
          <w:sz w:val="36"/>
          <w:szCs w:val="36"/>
        </w:rPr>
      </w:pPr>
    </w:p>
    <w:p w:rsidR="00F835F8" w:rsidRDefault="00F835F8" w:rsidP="00F835F8">
      <w:pPr>
        <w:overflowPunct w:val="0"/>
        <w:jc w:val="center"/>
        <w:textAlignment w:val="baseline"/>
        <w:rPr>
          <w:b/>
          <w:sz w:val="36"/>
          <w:szCs w:val="36"/>
        </w:rPr>
      </w:pPr>
    </w:p>
    <w:p w:rsidR="00F835F8" w:rsidRDefault="00F835F8" w:rsidP="00F835F8">
      <w:pPr>
        <w:overflowPunct w:val="0"/>
        <w:jc w:val="center"/>
        <w:textAlignment w:val="baseline"/>
        <w:rPr>
          <w:b/>
          <w:sz w:val="36"/>
          <w:szCs w:val="36"/>
        </w:rPr>
      </w:pPr>
    </w:p>
    <w:p w:rsidR="00F835F8" w:rsidRDefault="00F835F8" w:rsidP="00E913C2">
      <w:pPr>
        <w:shd w:val="clear" w:color="000000" w:fill="auto"/>
        <w:suppressAutoHyphens/>
        <w:spacing w:line="360" w:lineRule="auto"/>
        <w:ind w:firstLine="709"/>
        <w:jc w:val="both"/>
        <w:rPr>
          <w:bCs/>
          <w:sz w:val="28"/>
        </w:rPr>
      </w:pPr>
    </w:p>
    <w:p w:rsidR="00F835F8" w:rsidRDefault="00F835F8" w:rsidP="00E913C2">
      <w:pPr>
        <w:shd w:val="clear" w:color="000000" w:fill="auto"/>
        <w:suppressAutoHyphens/>
        <w:spacing w:line="360" w:lineRule="auto"/>
        <w:ind w:firstLine="709"/>
        <w:jc w:val="both"/>
        <w:rPr>
          <w:bCs/>
          <w:sz w:val="28"/>
        </w:rPr>
      </w:pPr>
    </w:p>
    <w:p w:rsidR="00F835F8" w:rsidRDefault="00F835F8" w:rsidP="00E913C2">
      <w:pPr>
        <w:shd w:val="clear" w:color="000000" w:fill="auto"/>
        <w:suppressAutoHyphens/>
        <w:spacing w:line="360" w:lineRule="auto"/>
        <w:ind w:firstLine="709"/>
        <w:jc w:val="both"/>
        <w:rPr>
          <w:bCs/>
          <w:sz w:val="28"/>
        </w:rPr>
      </w:pPr>
    </w:p>
    <w:p w:rsidR="00F835F8" w:rsidRDefault="00F835F8" w:rsidP="00E913C2">
      <w:pPr>
        <w:shd w:val="clear" w:color="000000" w:fill="auto"/>
        <w:suppressAutoHyphens/>
        <w:spacing w:line="360" w:lineRule="auto"/>
        <w:ind w:firstLine="709"/>
        <w:jc w:val="both"/>
        <w:rPr>
          <w:bCs/>
          <w:sz w:val="28"/>
        </w:rPr>
      </w:pPr>
    </w:p>
    <w:p w:rsidR="00F835F8" w:rsidRDefault="00F835F8" w:rsidP="00E913C2">
      <w:pPr>
        <w:shd w:val="clear" w:color="000000" w:fill="auto"/>
        <w:suppressAutoHyphens/>
        <w:spacing w:line="360" w:lineRule="auto"/>
        <w:ind w:firstLine="709"/>
        <w:jc w:val="both"/>
        <w:rPr>
          <w:bCs/>
          <w:sz w:val="28"/>
        </w:rPr>
      </w:pPr>
    </w:p>
    <w:p w:rsidR="007A39FD" w:rsidRDefault="007A39FD" w:rsidP="00E913C2">
      <w:pPr>
        <w:shd w:val="clear" w:color="000000" w:fill="auto"/>
        <w:suppressAutoHyphens/>
        <w:spacing w:line="360" w:lineRule="auto"/>
        <w:ind w:firstLine="709"/>
        <w:jc w:val="both"/>
        <w:rPr>
          <w:bCs/>
          <w:sz w:val="28"/>
        </w:rPr>
        <w:sectPr w:rsidR="007A39FD" w:rsidSect="00286259">
          <w:headerReference w:type="default" r:id="rId8"/>
          <w:footerReference w:type="default" r:id="rId9"/>
          <w:pgSz w:w="11906" w:h="16838"/>
          <w:pgMar w:top="1134" w:right="850" w:bottom="1134" w:left="1701" w:header="708" w:footer="708" w:gutter="0"/>
          <w:cols w:space="708"/>
          <w:docGrid w:linePitch="360"/>
        </w:sectPr>
      </w:pPr>
    </w:p>
    <w:p w:rsidR="002156F2" w:rsidRPr="00E63B97" w:rsidRDefault="002156F2" w:rsidP="002156F2">
      <w:pPr>
        <w:pStyle w:val="ac"/>
      </w:pPr>
      <w:bookmarkStart w:id="0" w:name="_Toc357410047"/>
      <w:bookmarkStart w:id="1" w:name="_Toc375224403"/>
      <w:r w:rsidRPr="00E63B97">
        <w:lastRenderedPageBreak/>
        <w:t>Содержание</w:t>
      </w:r>
      <w:bookmarkEnd w:id="0"/>
      <w:bookmarkEnd w:id="1"/>
    </w:p>
    <w:p w:rsidR="002156F2" w:rsidRPr="00EE6964" w:rsidRDefault="002156F2" w:rsidP="002156F2">
      <w:pPr>
        <w:pStyle w:val="11"/>
        <w:rPr>
          <w:b/>
          <w:lang w:val="ru-RU"/>
        </w:rPr>
      </w:pPr>
    </w:p>
    <w:p w:rsidR="00B53271" w:rsidRPr="00B53271" w:rsidRDefault="004B4D9D">
      <w:pPr>
        <w:pStyle w:val="11"/>
        <w:rPr>
          <w:rFonts w:asciiTheme="minorHAnsi" w:eastAsiaTheme="minorEastAsia" w:hAnsiTheme="minorHAnsi" w:cstheme="minorBidi"/>
          <w:b/>
          <w:bCs w:val="0"/>
          <w:caps w:val="0"/>
          <w:noProof/>
          <w:sz w:val="22"/>
          <w:szCs w:val="22"/>
          <w:lang w:val="ru-RU" w:eastAsia="ru-RU" w:bidi="ar-SA"/>
        </w:rPr>
      </w:pPr>
      <w:r w:rsidRPr="004B4D9D">
        <w:rPr>
          <w:b/>
          <w:iCs/>
        </w:rPr>
        <w:fldChar w:fldCharType="begin"/>
      </w:r>
      <w:r w:rsidR="002156F2" w:rsidRPr="002B32DF">
        <w:rPr>
          <w:b/>
          <w:iCs/>
        </w:rPr>
        <w:instrText>TOC</w:instrText>
      </w:r>
      <w:r w:rsidR="002156F2" w:rsidRPr="002B32DF">
        <w:rPr>
          <w:b/>
          <w:iCs/>
          <w:lang w:val="ru-RU"/>
        </w:rPr>
        <w:instrText xml:space="preserve"> \</w:instrText>
      </w:r>
      <w:r w:rsidR="002156F2" w:rsidRPr="002B32DF">
        <w:rPr>
          <w:b/>
          <w:iCs/>
        </w:rPr>
        <w:instrText>o</w:instrText>
      </w:r>
      <w:r w:rsidR="002156F2" w:rsidRPr="002B32DF">
        <w:rPr>
          <w:b/>
          <w:iCs/>
          <w:lang w:val="ru-RU"/>
        </w:rPr>
        <w:instrText xml:space="preserve"> "1-1" \</w:instrText>
      </w:r>
      <w:r w:rsidR="002156F2" w:rsidRPr="002B32DF">
        <w:rPr>
          <w:b/>
          <w:iCs/>
        </w:rPr>
        <w:instrText>h</w:instrText>
      </w:r>
      <w:r w:rsidR="002156F2" w:rsidRPr="002B32DF">
        <w:rPr>
          <w:b/>
          <w:iCs/>
          <w:lang w:val="ru-RU"/>
        </w:rPr>
        <w:instrText xml:space="preserve"> \</w:instrText>
      </w:r>
      <w:r w:rsidR="002156F2" w:rsidRPr="002B32DF">
        <w:rPr>
          <w:b/>
          <w:iCs/>
        </w:rPr>
        <w:instrText>z</w:instrText>
      </w:r>
      <w:r w:rsidR="002156F2" w:rsidRPr="002B32DF">
        <w:rPr>
          <w:b/>
          <w:iCs/>
          <w:lang w:val="ru-RU"/>
        </w:rPr>
        <w:instrText xml:space="preserve"> \</w:instrText>
      </w:r>
      <w:r w:rsidR="002156F2" w:rsidRPr="002B32DF">
        <w:rPr>
          <w:b/>
          <w:iCs/>
        </w:rPr>
        <w:instrText>t</w:instrText>
      </w:r>
      <w:r w:rsidR="002156F2" w:rsidRPr="002B32DF">
        <w:rPr>
          <w:b/>
          <w:iCs/>
          <w:lang w:val="ru-RU"/>
        </w:rPr>
        <w:instrText xml:space="preserve"> "Подзаголовок_1;2" </w:instrText>
      </w:r>
      <w:r w:rsidRPr="004B4D9D">
        <w:rPr>
          <w:b/>
          <w:iCs/>
        </w:rPr>
        <w:fldChar w:fldCharType="separate"/>
      </w:r>
      <w:hyperlink w:anchor="_Toc375224403" w:history="1">
        <w:r w:rsidR="00B53271" w:rsidRPr="00B53271">
          <w:rPr>
            <w:rStyle w:val="ab"/>
            <w:b/>
            <w:noProof/>
          </w:rPr>
          <w:t>Содержание</w:t>
        </w:r>
        <w:r w:rsidR="00B53271" w:rsidRPr="00B53271">
          <w:rPr>
            <w:b/>
            <w:noProof/>
            <w:webHidden/>
          </w:rPr>
          <w:tab/>
        </w:r>
        <w:r w:rsidRPr="00B53271">
          <w:rPr>
            <w:b/>
            <w:noProof/>
            <w:webHidden/>
          </w:rPr>
          <w:fldChar w:fldCharType="begin"/>
        </w:r>
        <w:r w:rsidR="00B53271" w:rsidRPr="00B53271">
          <w:rPr>
            <w:b/>
            <w:noProof/>
            <w:webHidden/>
          </w:rPr>
          <w:instrText xml:space="preserve"> PAGEREF _Toc375224403 \h </w:instrText>
        </w:r>
        <w:r w:rsidRPr="00B53271">
          <w:rPr>
            <w:b/>
            <w:noProof/>
            <w:webHidden/>
          </w:rPr>
        </w:r>
        <w:r w:rsidRPr="00B53271">
          <w:rPr>
            <w:b/>
            <w:noProof/>
            <w:webHidden/>
          </w:rPr>
          <w:fldChar w:fldCharType="separate"/>
        </w:r>
        <w:r w:rsidR="00CD3259">
          <w:rPr>
            <w:b/>
            <w:noProof/>
            <w:webHidden/>
          </w:rPr>
          <w:t>2</w:t>
        </w:r>
        <w:r w:rsidRPr="00B53271">
          <w:rPr>
            <w:b/>
            <w:noProof/>
            <w:webHidden/>
          </w:rPr>
          <w:fldChar w:fldCharType="end"/>
        </w:r>
      </w:hyperlink>
    </w:p>
    <w:p w:rsidR="00B53271" w:rsidRPr="00B53271" w:rsidRDefault="004B4D9D">
      <w:pPr>
        <w:pStyle w:val="11"/>
        <w:rPr>
          <w:rFonts w:asciiTheme="minorHAnsi" w:eastAsiaTheme="minorEastAsia" w:hAnsiTheme="minorHAnsi" w:cstheme="minorBidi"/>
          <w:b/>
          <w:bCs w:val="0"/>
          <w:caps w:val="0"/>
          <w:noProof/>
          <w:sz w:val="22"/>
          <w:szCs w:val="22"/>
          <w:lang w:val="ru-RU" w:eastAsia="ru-RU" w:bidi="ar-SA"/>
        </w:rPr>
      </w:pPr>
      <w:hyperlink w:anchor="_Toc375224404" w:history="1">
        <w:r w:rsidR="00B53271" w:rsidRPr="00B53271">
          <w:rPr>
            <w:rStyle w:val="ab"/>
            <w:b/>
            <w:noProof/>
          </w:rPr>
          <w:t>ВВЕДЕНИЕ.</w:t>
        </w:r>
        <w:r w:rsidR="00B53271" w:rsidRPr="00B53271">
          <w:rPr>
            <w:b/>
            <w:noProof/>
            <w:webHidden/>
          </w:rPr>
          <w:tab/>
        </w:r>
        <w:r w:rsidRPr="00B53271">
          <w:rPr>
            <w:b/>
            <w:noProof/>
            <w:webHidden/>
          </w:rPr>
          <w:fldChar w:fldCharType="begin"/>
        </w:r>
        <w:r w:rsidR="00B53271" w:rsidRPr="00B53271">
          <w:rPr>
            <w:b/>
            <w:noProof/>
            <w:webHidden/>
          </w:rPr>
          <w:instrText xml:space="preserve"> PAGEREF _Toc375224404 \h </w:instrText>
        </w:r>
        <w:r w:rsidRPr="00B53271">
          <w:rPr>
            <w:b/>
            <w:noProof/>
            <w:webHidden/>
          </w:rPr>
        </w:r>
        <w:r w:rsidRPr="00B53271">
          <w:rPr>
            <w:b/>
            <w:noProof/>
            <w:webHidden/>
          </w:rPr>
          <w:fldChar w:fldCharType="separate"/>
        </w:r>
        <w:r w:rsidR="00CD3259">
          <w:rPr>
            <w:b/>
            <w:noProof/>
            <w:webHidden/>
          </w:rPr>
          <w:t>4</w:t>
        </w:r>
        <w:r w:rsidRPr="00B53271">
          <w:rPr>
            <w:b/>
            <w:noProof/>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05" w:history="1">
        <w:r w:rsidR="00B53271" w:rsidRPr="00B53271">
          <w:rPr>
            <w:rStyle w:val="ab"/>
          </w:rPr>
          <w:t>I.</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Х</w:t>
        </w:r>
        <w:r w:rsidR="00B53271">
          <w:rPr>
            <w:rStyle w:val="ab"/>
            <w:lang w:val="ru-RU"/>
          </w:rPr>
          <w:t>арактеристика природных условий</w:t>
        </w:r>
        <w:r w:rsidR="00B53271" w:rsidRPr="00B53271">
          <w:rPr>
            <w:webHidden/>
          </w:rPr>
          <w:tab/>
        </w:r>
        <w:r w:rsidRPr="00B53271">
          <w:rPr>
            <w:webHidden/>
          </w:rPr>
          <w:fldChar w:fldCharType="begin"/>
        </w:r>
        <w:r w:rsidR="00B53271" w:rsidRPr="00B53271">
          <w:rPr>
            <w:webHidden/>
          </w:rPr>
          <w:instrText xml:space="preserve"> PAGEREF _Toc375224405 \h </w:instrText>
        </w:r>
        <w:r w:rsidRPr="00B53271">
          <w:rPr>
            <w:webHidden/>
          </w:rPr>
        </w:r>
        <w:r w:rsidRPr="00B53271">
          <w:rPr>
            <w:webHidden/>
          </w:rPr>
          <w:fldChar w:fldCharType="separate"/>
        </w:r>
        <w:r w:rsidR="00CD3259">
          <w:rPr>
            <w:webHidden/>
          </w:rPr>
          <w:t>5</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06" w:history="1">
        <w:r w:rsidR="00B53271" w:rsidRPr="00B53271">
          <w:rPr>
            <w:rStyle w:val="ab"/>
          </w:rPr>
          <w:t>1.1.</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Гидрологические условия</w:t>
        </w:r>
        <w:r w:rsidR="00B53271" w:rsidRPr="00B53271">
          <w:rPr>
            <w:webHidden/>
          </w:rPr>
          <w:tab/>
        </w:r>
        <w:r w:rsidRPr="00B53271">
          <w:rPr>
            <w:webHidden/>
          </w:rPr>
          <w:fldChar w:fldCharType="begin"/>
        </w:r>
        <w:r w:rsidR="00B53271" w:rsidRPr="00B53271">
          <w:rPr>
            <w:webHidden/>
          </w:rPr>
          <w:instrText xml:space="preserve"> PAGEREF _Toc375224406 \h </w:instrText>
        </w:r>
        <w:r w:rsidRPr="00B53271">
          <w:rPr>
            <w:webHidden/>
          </w:rPr>
        </w:r>
        <w:r w:rsidRPr="00B53271">
          <w:rPr>
            <w:webHidden/>
          </w:rPr>
          <w:fldChar w:fldCharType="separate"/>
        </w:r>
        <w:r w:rsidR="00CD3259">
          <w:rPr>
            <w:webHidden/>
          </w:rPr>
          <w:t>5</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07" w:history="1">
        <w:r w:rsidR="00B53271" w:rsidRPr="00B53271">
          <w:rPr>
            <w:rStyle w:val="ab"/>
            <w:smallCaps/>
          </w:rPr>
          <w:t>1.2.</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smallCaps/>
          </w:rPr>
          <w:t>Инженерно-геологическое районирование</w:t>
        </w:r>
        <w:r w:rsidR="00B53271" w:rsidRPr="00B53271">
          <w:rPr>
            <w:webHidden/>
          </w:rPr>
          <w:tab/>
        </w:r>
        <w:r w:rsidRPr="00B53271">
          <w:rPr>
            <w:webHidden/>
          </w:rPr>
          <w:fldChar w:fldCharType="begin"/>
        </w:r>
        <w:r w:rsidR="00B53271" w:rsidRPr="00B53271">
          <w:rPr>
            <w:webHidden/>
          </w:rPr>
          <w:instrText xml:space="preserve"> PAGEREF _Toc375224407 \h </w:instrText>
        </w:r>
        <w:r w:rsidRPr="00B53271">
          <w:rPr>
            <w:webHidden/>
          </w:rPr>
        </w:r>
        <w:r w:rsidRPr="00B53271">
          <w:rPr>
            <w:webHidden/>
          </w:rPr>
          <w:fldChar w:fldCharType="separate"/>
        </w:r>
        <w:r w:rsidR="00CD3259">
          <w:rPr>
            <w:webHidden/>
          </w:rPr>
          <w:t>6</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08" w:history="1">
        <w:r w:rsidR="00B53271" w:rsidRPr="00B53271">
          <w:rPr>
            <w:rStyle w:val="ab"/>
          </w:rPr>
          <w:t>II.</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П</w:t>
        </w:r>
        <w:r w:rsidR="00B53271">
          <w:rPr>
            <w:rStyle w:val="ab"/>
            <w:lang w:val="ru-RU"/>
          </w:rPr>
          <w:t>ланировочные ограничения и зоны с особым режимом использования</w:t>
        </w:r>
        <w:r w:rsidR="00B53271" w:rsidRPr="00B53271">
          <w:rPr>
            <w:webHidden/>
          </w:rPr>
          <w:tab/>
        </w:r>
        <w:r w:rsidRPr="00B53271">
          <w:rPr>
            <w:webHidden/>
          </w:rPr>
          <w:fldChar w:fldCharType="begin"/>
        </w:r>
        <w:r w:rsidR="00B53271" w:rsidRPr="00B53271">
          <w:rPr>
            <w:webHidden/>
          </w:rPr>
          <w:instrText xml:space="preserve"> PAGEREF _Toc375224408 \h </w:instrText>
        </w:r>
        <w:r w:rsidRPr="00B53271">
          <w:rPr>
            <w:webHidden/>
          </w:rPr>
        </w:r>
        <w:r w:rsidRPr="00B53271">
          <w:rPr>
            <w:webHidden/>
          </w:rPr>
          <w:fldChar w:fldCharType="separate"/>
        </w:r>
        <w:r w:rsidR="00CD3259">
          <w:rPr>
            <w:webHidden/>
          </w:rPr>
          <w:t>10</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09" w:history="1">
        <w:r w:rsidR="00B53271" w:rsidRPr="00B53271">
          <w:rPr>
            <w:rStyle w:val="ab"/>
            <w:smallCaps/>
          </w:rPr>
          <w:t>4.2.</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smallCaps/>
          </w:rPr>
          <w:t>Зоны санитарной охраны</w:t>
        </w:r>
        <w:r w:rsidR="00B53271" w:rsidRPr="00B53271">
          <w:rPr>
            <w:webHidden/>
          </w:rPr>
          <w:tab/>
        </w:r>
        <w:r w:rsidRPr="00B53271">
          <w:rPr>
            <w:webHidden/>
          </w:rPr>
          <w:fldChar w:fldCharType="begin"/>
        </w:r>
        <w:r w:rsidR="00B53271" w:rsidRPr="00B53271">
          <w:rPr>
            <w:webHidden/>
          </w:rPr>
          <w:instrText xml:space="preserve"> PAGEREF _Toc375224409 \h </w:instrText>
        </w:r>
        <w:r w:rsidRPr="00B53271">
          <w:rPr>
            <w:webHidden/>
          </w:rPr>
        </w:r>
        <w:r w:rsidRPr="00B53271">
          <w:rPr>
            <w:webHidden/>
          </w:rPr>
          <w:fldChar w:fldCharType="separate"/>
        </w:r>
        <w:r w:rsidR="00CD3259">
          <w:rPr>
            <w:webHidden/>
          </w:rPr>
          <w:t>11</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10" w:history="1">
        <w:r w:rsidR="00B53271" w:rsidRPr="00B53271">
          <w:rPr>
            <w:rStyle w:val="ab"/>
          </w:rPr>
          <w:t>III.</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П</w:t>
        </w:r>
        <w:r w:rsidR="00B53271">
          <w:rPr>
            <w:rStyle w:val="ab"/>
            <w:lang w:val="ru-RU"/>
          </w:rPr>
          <w:t>еречень основных факторов риска возникновения черезвычайных ситуаций природного и техногенного характера</w:t>
        </w:r>
        <w:r w:rsidR="00B53271" w:rsidRPr="00B53271">
          <w:rPr>
            <w:webHidden/>
          </w:rPr>
          <w:tab/>
        </w:r>
        <w:r w:rsidRPr="00B53271">
          <w:rPr>
            <w:webHidden/>
          </w:rPr>
          <w:fldChar w:fldCharType="begin"/>
        </w:r>
        <w:r w:rsidR="00B53271" w:rsidRPr="00B53271">
          <w:rPr>
            <w:webHidden/>
          </w:rPr>
          <w:instrText xml:space="preserve"> PAGEREF _Toc375224410 \h </w:instrText>
        </w:r>
        <w:r w:rsidRPr="00B53271">
          <w:rPr>
            <w:webHidden/>
          </w:rPr>
        </w:r>
        <w:r w:rsidRPr="00B53271">
          <w:rPr>
            <w:webHidden/>
          </w:rPr>
          <w:fldChar w:fldCharType="separate"/>
        </w:r>
        <w:r w:rsidR="00CD3259">
          <w:rPr>
            <w:webHidden/>
          </w:rPr>
          <w:t>13</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11" w:history="1">
        <w:r w:rsidR="00B53271" w:rsidRPr="00B53271">
          <w:rPr>
            <w:rStyle w:val="ab"/>
          </w:rPr>
          <w:t>4.1.</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Существующее положение.</w:t>
        </w:r>
        <w:r w:rsidR="00B53271" w:rsidRPr="00B53271">
          <w:rPr>
            <w:webHidden/>
          </w:rPr>
          <w:tab/>
        </w:r>
        <w:r w:rsidRPr="00B53271">
          <w:rPr>
            <w:webHidden/>
          </w:rPr>
          <w:fldChar w:fldCharType="begin"/>
        </w:r>
        <w:r w:rsidR="00B53271" w:rsidRPr="00B53271">
          <w:rPr>
            <w:webHidden/>
          </w:rPr>
          <w:instrText xml:space="preserve"> PAGEREF _Toc375224411 \h </w:instrText>
        </w:r>
        <w:r w:rsidRPr="00B53271">
          <w:rPr>
            <w:webHidden/>
          </w:rPr>
        </w:r>
        <w:r w:rsidRPr="00B53271">
          <w:rPr>
            <w:webHidden/>
          </w:rPr>
          <w:fldChar w:fldCharType="separate"/>
        </w:r>
        <w:r w:rsidR="00CD3259">
          <w:rPr>
            <w:webHidden/>
          </w:rPr>
          <w:t>17</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12" w:history="1">
        <w:r w:rsidR="00B53271" w:rsidRPr="00B53271">
          <w:rPr>
            <w:rStyle w:val="ab"/>
          </w:rPr>
          <w:t>4.2.</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Проектные решения.</w:t>
        </w:r>
        <w:r w:rsidR="00B53271" w:rsidRPr="00B53271">
          <w:rPr>
            <w:webHidden/>
          </w:rPr>
          <w:tab/>
        </w:r>
        <w:r w:rsidRPr="00B53271">
          <w:rPr>
            <w:webHidden/>
          </w:rPr>
          <w:fldChar w:fldCharType="begin"/>
        </w:r>
        <w:r w:rsidR="00B53271" w:rsidRPr="00B53271">
          <w:rPr>
            <w:webHidden/>
          </w:rPr>
          <w:instrText xml:space="preserve"> PAGEREF _Toc375224412 \h </w:instrText>
        </w:r>
        <w:r w:rsidRPr="00B53271">
          <w:rPr>
            <w:webHidden/>
          </w:rPr>
        </w:r>
        <w:r w:rsidRPr="00B53271">
          <w:rPr>
            <w:webHidden/>
          </w:rPr>
          <w:fldChar w:fldCharType="separate"/>
        </w:r>
        <w:r w:rsidR="00CD3259">
          <w:rPr>
            <w:webHidden/>
          </w:rPr>
          <w:t>18</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13" w:history="1">
        <w:r w:rsidR="00B53271" w:rsidRPr="00B53271">
          <w:rPr>
            <w:rStyle w:val="ab"/>
          </w:rPr>
          <w:t>4.3.</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Создание зон санитарной охраны.</w:t>
        </w:r>
        <w:r w:rsidR="00B53271" w:rsidRPr="00B53271">
          <w:rPr>
            <w:webHidden/>
          </w:rPr>
          <w:tab/>
        </w:r>
        <w:r w:rsidRPr="00B53271">
          <w:rPr>
            <w:webHidden/>
          </w:rPr>
          <w:fldChar w:fldCharType="begin"/>
        </w:r>
        <w:r w:rsidR="00B53271" w:rsidRPr="00B53271">
          <w:rPr>
            <w:webHidden/>
          </w:rPr>
          <w:instrText xml:space="preserve"> PAGEREF _Toc375224413 \h </w:instrText>
        </w:r>
        <w:r w:rsidRPr="00B53271">
          <w:rPr>
            <w:webHidden/>
          </w:rPr>
        </w:r>
        <w:r w:rsidRPr="00B53271">
          <w:rPr>
            <w:webHidden/>
          </w:rPr>
          <w:fldChar w:fldCharType="separate"/>
        </w:r>
        <w:r w:rsidR="00CD3259">
          <w:rPr>
            <w:webHidden/>
          </w:rPr>
          <w:t>20</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14" w:history="1">
        <w:r w:rsidR="00B53271" w:rsidRPr="00B53271">
          <w:rPr>
            <w:rStyle w:val="ab"/>
          </w:rPr>
          <w:t>4.4.</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Основные водоохранные мероприятия ЗСО.</w:t>
        </w:r>
        <w:r w:rsidR="00B53271" w:rsidRPr="00B53271">
          <w:rPr>
            <w:webHidden/>
          </w:rPr>
          <w:tab/>
        </w:r>
        <w:r w:rsidRPr="00B53271">
          <w:rPr>
            <w:webHidden/>
          </w:rPr>
          <w:fldChar w:fldCharType="begin"/>
        </w:r>
        <w:r w:rsidR="00B53271" w:rsidRPr="00B53271">
          <w:rPr>
            <w:webHidden/>
          </w:rPr>
          <w:instrText xml:space="preserve"> PAGEREF _Toc375224414 \h </w:instrText>
        </w:r>
        <w:r w:rsidRPr="00B53271">
          <w:rPr>
            <w:webHidden/>
          </w:rPr>
        </w:r>
        <w:r w:rsidRPr="00B53271">
          <w:rPr>
            <w:webHidden/>
          </w:rPr>
          <w:fldChar w:fldCharType="separate"/>
        </w:r>
        <w:r w:rsidR="00CD3259">
          <w:rPr>
            <w:webHidden/>
          </w:rPr>
          <w:t>22</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15" w:history="1">
        <w:r w:rsidR="00B53271" w:rsidRPr="00B53271">
          <w:rPr>
            <w:rStyle w:val="ab"/>
          </w:rPr>
          <w:t>4.5.</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Основные водоохранные мероприятия водопроводных сооружений.</w:t>
        </w:r>
        <w:r w:rsidR="00B53271" w:rsidRPr="00B53271">
          <w:rPr>
            <w:webHidden/>
          </w:rPr>
          <w:tab/>
        </w:r>
        <w:r w:rsidRPr="00B53271">
          <w:rPr>
            <w:webHidden/>
          </w:rPr>
          <w:fldChar w:fldCharType="begin"/>
        </w:r>
        <w:r w:rsidR="00B53271" w:rsidRPr="00B53271">
          <w:rPr>
            <w:webHidden/>
          </w:rPr>
          <w:instrText xml:space="preserve"> PAGEREF _Toc375224415 \h </w:instrText>
        </w:r>
        <w:r w:rsidRPr="00B53271">
          <w:rPr>
            <w:webHidden/>
          </w:rPr>
        </w:r>
        <w:r w:rsidRPr="00B53271">
          <w:rPr>
            <w:webHidden/>
          </w:rPr>
          <w:fldChar w:fldCharType="separate"/>
        </w:r>
        <w:r w:rsidR="00CD3259">
          <w:rPr>
            <w:webHidden/>
          </w:rPr>
          <w:t>25</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16" w:history="1">
        <w:r w:rsidR="00B53271" w:rsidRPr="00B53271">
          <w:rPr>
            <w:rStyle w:val="ab"/>
          </w:rPr>
          <w:t>4.6.</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Качество подаваемого ресурса.</w:t>
        </w:r>
        <w:r w:rsidR="00B53271" w:rsidRPr="00B53271">
          <w:rPr>
            <w:webHidden/>
          </w:rPr>
          <w:tab/>
        </w:r>
        <w:r w:rsidRPr="00B53271">
          <w:rPr>
            <w:webHidden/>
          </w:rPr>
          <w:fldChar w:fldCharType="begin"/>
        </w:r>
        <w:r w:rsidR="00B53271" w:rsidRPr="00B53271">
          <w:rPr>
            <w:webHidden/>
          </w:rPr>
          <w:instrText xml:space="preserve"> PAGEREF _Toc375224416 \h </w:instrText>
        </w:r>
        <w:r w:rsidRPr="00B53271">
          <w:rPr>
            <w:webHidden/>
          </w:rPr>
        </w:r>
        <w:r w:rsidRPr="00B53271">
          <w:rPr>
            <w:webHidden/>
          </w:rPr>
          <w:fldChar w:fldCharType="separate"/>
        </w:r>
        <w:r w:rsidR="00CD3259">
          <w:rPr>
            <w:webHidden/>
          </w:rPr>
          <w:t>26</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17" w:history="1">
        <w:r w:rsidR="00B53271" w:rsidRPr="00B53271">
          <w:rPr>
            <w:rStyle w:val="ab"/>
          </w:rPr>
          <w:t>4.7.</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Аварийный режим водоснабжения.</w:t>
        </w:r>
        <w:r w:rsidR="00B53271" w:rsidRPr="00B53271">
          <w:rPr>
            <w:webHidden/>
          </w:rPr>
          <w:tab/>
        </w:r>
        <w:r w:rsidRPr="00B53271">
          <w:rPr>
            <w:webHidden/>
          </w:rPr>
          <w:fldChar w:fldCharType="begin"/>
        </w:r>
        <w:r w:rsidR="00B53271" w:rsidRPr="00B53271">
          <w:rPr>
            <w:webHidden/>
          </w:rPr>
          <w:instrText xml:space="preserve"> PAGEREF _Toc375224417 \h </w:instrText>
        </w:r>
        <w:r w:rsidRPr="00B53271">
          <w:rPr>
            <w:webHidden/>
          </w:rPr>
        </w:r>
        <w:r w:rsidRPr="00B53271">
          <w:rPr>
            <w:webHidden/>
          </w:rPr>
          <w:fldChar w:fldCharType="separate"/>
        </w:r>
        <w:r w:rsidR="00CD3259">
          <w:rPr>
            <w:webHidden/>
          </w:rPr>
          <w:t>28</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18" w:history="1">
        <w:r w:rsidR="00B53271" w:rsidRPr="00B53271">
          <w:rPr>
            <w:rStyle w:val="ab"/>
          </w:rPr>
          <w:t>V.</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Предложения по охране окружающей среды в части строительства и эксплуатации объектов водоотведения.</w:t>
        </w:r>
        <w:r w:rsidR="00B53271" w:rsidRPr="00B53271">
          <w:rPr>
            <w:webHidden/>
          </w:rPr>
          <w:tab/>
        </w:r>
        <w:r w:rsidRPr="00B53271">
          <w:rPr>
            <w:webHidden/>
          </w:rPr>
          <w:fldChar w:fldCharType="begin"/>
        </w:r>
        <w:r w:rsidR="00B53271" w:rsidRPr="00B53271">
          <w:rPr>
            <w:webHidden/>
          </w:rPr>
          <w:instrText xml:space="preserve"> PAGEREF _Toc375224418 \h </w:instrText>
        </w:r>
        <w:r w:rsidRPr="00B53271">
          <w:rPr>
            <w:webHidden/>
          </w:rPr>
        </w:r>
        <w:r w:rsidRPr="00B53271">
          <w:rPr>
            <w:webHidden/>
          </w:rPr>
          <w:fldChar w:fldCharType="separate"/>
        </w:r>
        <w:r w:rsidR="00CD3259">
          <w:rPr>
            <w:webHidden/>
          </w:rPr>
          <w:t>29</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19" w:history="1">
        <w:r w:rsidR="00B53271" w:rsidRPr="00B53271">
          <w:rPr>
            <w:rStyle w:val="ab"/>
          </w:rPr>
          <w:t>5.1.</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Существующее положение.</w:t>
        </w:r>
        <w:r w:rsidR="00B53271" w:rsidRPr="00B53271">
          <w:rPr>
            <w:webHidden/>
          </w:rPr>
          <w:tab/>
        </w:r>
        <w:r w:rsidRPr="00B53271">
          <w:rPr>
            <w:webHidden/>
          </w:rPr>
          <w:fldChar w:fldCharType="begin"/>
        </w:r>
        <w:r w:rsidR="00B53271" w:rsidRPr="00B53271">
          <w:rPr>
            <w:webHidden/>
          </w:rPr>
          <w:instrText xml:space="preserve"> PAGEREF _Toc375224419 \h </w:instrText>
        </w:r>
        <w:r w:rsidRPr="00B53271">
          <w:rPr>
            <w:webHidden/>
          </w:rPr>
        </w:r>
        <w:r w:rsidRPr="00B53271">
          <w:rPr>
            <w:webHidden/>
          </w:rPr>
          <w:fldChar w:fldCharType="separate"/>
        </w:r>
        <w:r w:rsidR="00CD3259">
          <w:rPr>
            <w:webHidden/>
          </w:rPr>
          <w:t>29</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20" w:history="1">
        <w:r w:rsidR="00B53271" w:rsidRPr="00B53271">
          <w:rPr>
            <w:rStyle w:val="ab"/>
          </w:rPr>
          <w:t>5.2.</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Проектные решения</w:t>
        </w:r>
        <w:r w:rsidR="00B53271" w:rsidRPr="00B53271">
          <w:rPr>
            <w:webHidden/>
          </w:rPr>
          <w:tab/>
        </w:r>
        <w:r w:rsidRPr="00B53271">
          <w:rPr>
            <w:webHidden/>
          </w:rPr>
          <w:fldChar w:fldCharType="begin"/>
        </w:r>
        <w:r w:rsidR="00B53271" w:rsidRPr="00B53271">
          <w:rPr>
            <w:webHidden/>
          </w:rPr>
          <w:instrText xml:space="preserve"> PAGEREF _Toc375224420 \h </w:instrText>
        </w:r>
        <w:r w:rsidRPr="00B53271">
          <w:rPr>
            <w:webHidden/>
          </w:rPr>
        </w:r>
        <w:r w:rsidRPr="00B53271">
          <w:rPr>
            <w:webHidden/>
          </w:rPr>
          <w:fldChar w:fldCharType="separate"/>
        </w:r>
        <w:r w:rsidR="00CD3259">
          <w:rPr>
            <w:webHidden/>
          </w:rPr>
          <w:t>29</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21" w:history="1">
        <w:r w:rsidR="00B53271" w:rsidRPr="00B53271">
          <w:rPr>
            <w:rStyle w:val="ab"/>
          </w:rPr>
          <w:t>VI.</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Предложения по охране окружающей среды в части строительства и эксплуатации объектов газоснабжения.</w:t>
        </w:r>
        <w:r w:rsidR="00B53271" w:rsidRPr="00B53271">
          <w:rPr>
            <w:webHidden/>
          </w:rPr>
          <w:tab/>
        </w:r>
        <w:r w:rsidRPr="00B53271">
          <w:rPr>
            <w:webHidden/>
          </w:rPr>
          <w:fldChar w:fldCharType="begin"/>
        </w:r>
        <w:r w:rsidR="00B53271" w:rsidRPr="00B53271">
          <w:rPr>
            <w:webHidden/>
          </w:rPr>
          <w:instrText xml:space="preserve"> PAGEREF _Toc375224421 \h </w:instrText>
        </w:r>
        <w:r w:rsidRPr="00B53271">
          <w:rPr>
            <w:webHidden/>
          </w:rPr>
        </w:r>
        <w:r w:rsidRPr="00B53271">
          <w:rPr>
            <w:webHidden/>
          </w:rPr>
          <w:fldChar w:fldCharType="separate"/>
        </w:r>
        <w:r w:rsidR="00CD3259">
          <w:rPr>
            <w:webHidden/>
          </w:rPr>
          <w:t>31</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22" w:history="1">
        <w:r w:rsidR="00B53271" w:rsidRPr="00B53271">
          <w:rPr>
            <w:rStyle w:val="ab"/>
          </w:rPr>
          <w:t>6.1.</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Существующее положение.</w:t>
        </w:r>
        <w:r w:rsidR="00B53271" w:rsidRPr="00B53271">
          <w:rPr>
            <w:webHidden/>
          </w:rPr>
          <w:tab/>
        </w:r>
        <w:r w:rsidRPr="00B53271">
          <w:rPr>
            <w:webHidden/>
          </w:rPr>
          <w:fldChar w:fldCharType="begin"/>
        </w:r>
        <w:r w:rsidR="00B53271" w:rsidRPr="00B53271">
          <w:rPr>
            <w:webHidden/>
          </w:rPr>
          <w:instrText xml:space="preserve"> PAGEREF _Toc375224422 \h </w:instrText>
        </w:r>
        <w:r w:rsidRPr="00B53271">
          <w:rPr>
            <w:webHidden/>
          </w:rPr>
        </w:r>
        <w:r w:rsidRPr="00B53271">
          <w:rPr>
            <w:webHidden/>
          </w:rPr>
          <w:fldChar w:fldCharType="separate"/>
        </w:r>
        <w:r w:rsidR="00CD3259">
          <w:rPr>
            <w:webHidden/>
          </w:rPr>
          <w:t>31</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23" w:history="1">
        <w:r w:rsidR="00B53271" w:rsidRPr="00B53271">
          <w:rPr>
            <w:rStyle w:val="ab"/>
          </w:rPr>
          <w:t>6.2.</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Проектные решения.</w:t>
        </w:r>
        <w:r w:rsidR="00B53271" w:rsidRPr="00B53271">
          <w:rPr>
            <w:webHidden/>
          </w:rPr>
          <w:tab/>
        </w:r>
        <w:r w:rsidRPr="00B53271">
          <w:rPr>
            <w:webHidden/>
          </w:rPr>
          <w:fldChar w:fldCharType="begin"/>
        </w:r>
        <w:r w:rsidR="00B53271" w:rsidRPr="00B53271">
          <w:rPr>
            <w:webHidden/>
          </w:rPr>
          <w:instrText xml:space="preserve"> PAGEREF _Toc375224423 \h </w:instrText>
        </w:r>
        <w:r w:rsidRPr="00B53271">
          <w:rPr>
            <w:webHidden/>
          </w:rPr>
        </w:r>
        <w:r w:rsidRPr="00B53271">
          <w:rPr>
            <w:webHidden/>
          </w:rPr>
          <w:fldChar w:fldCharType="separate"/>
        </w:r>
        <w:r w:rsidR="00CD3259">
          <w:rPr>
            <w:webHidden/>
          </w:rPr>
          <w:t>32</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24" w:history="1">
        <w:r w:rsidR="00B53271" w:rsidRPr="00B53271">
          <w:rPr>
            <w:rStyle w:val="ab"/>
          </w:rPr>
          <w:t>6.3.</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Аварии на сетях газоснабжения.</w:t>
        </w:r>
        <w:r w:rsidR="00B53271" w:rsidRPr="00B53271">
          <w:rPr>
            <w:webHidden/>
          </w:rPr>
          <w:tab/>
        </w:r>
        <w:r w:rsidRPr="00B53271">
          <w:rPr>
            <w:webHidden/>
          </w:rPr>
          <w:fldChar w:fldCharType="begin"/>
        </w:r>
        <w:r w:rsidR="00B53271" w:rsidRPr="00B53271">
          <w:rPr>
            <w:webHidden/>
          </w:rPr>
          <w:instrText xml:space="preserve"> PAGEREF _Toc375224424 \h </w:instrText>
        </w:r>
        <w:r w:rsidRPr="00B53271">
          <w:rPr>
            <w:webHidden/>
          </w:rPr>
        </w:r>
        <w:r w:rsidRPr="00B53271">
          <w:rPr>
            <w:webHidden/>
          </w:rPr>
          <w:fldChar w:fldCharType="separate"/>
        </w:r>
        <w:r w:rsidR="00CD3259">
          <w:rPr>
            <w:webHidden/>
          </w:rPr>
          <w:t>36</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25" w:history="1">
        <w:r w:rsidR="00B53271" w:rsidRPr="00B53271">
          <w:rPr>
            <w:rStyle w:val="ab"/>
          </w:rPr>
          <w:t>VII.</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Предложения по охране окружающей среды в части строительства и эксплуатации объектов электроснабжения.</w:t>
        </w:r>
        <w:r w:rsidR="00B53271" w:rsidRPr="00B53271">
          <w:rPr>
            <w:webHidden/>
          </w:rPr>
          <w:tab/>
        </w:r>
        <w:r w:rsidRPr="00B53271">
          <w:rPr>
            <w:webHidden/>
          </w:rPr>
          <w:fldChar w:fldCharType="begin"/>
        </w:r>
        <w:r w:rsidR="00B53271" w:rsidRPr="00B53271">
          <w:rPr>
            <w:webHidden/>
          </w:rPr>
          <w:instrText xml:space="preserve"> PAGEREF _Toc375224425 \h </w:instrText>
        </w:r>
        <w:r w:rsidRPr="00B53271">
          <w:rPr>
            <w:webHidden/>
          </w:rPr>
        </w:r>
        <w:r w:rsidRPr="00B53271">
          <w:rPr>
            <w:webHidden/>
          </w:rPr>
          <w:fldChar w:fldCharType="separate"/>
        </w:r>
        <w:r w:rsidR="00CD3259">
          <w:rPr>
            <w:webHidden/>
          </w:rPr>
          <w:t>50</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26" w:history="1">
        <w:r w:rsidR="00B53271" w:rsidRPr="00B53271">
          <w:rPr>
            <w:rStyle w:val="ab"/>
          </w:rPr>
          <w:t>7.1.</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Существующее положение.</w:t>
        </w:r>
        <w:r w:rsidR="00B53271" w:rsidRPr="00B53271">
          <w:rPr>
            <w:webHidden/>
          </w:rPr>
          <w:tab/>
        </w:r>
        <w:r w:rsidRPr="00B53271">
          <w:rPr>
            <w:webHidden/>
          </w:rPr>
          <w:fldChar w:fldCharType="begin"/>
        </w:r>
        <w:r w:rsidR="00B53271" w:rsidRPr="00B53271">
          <w:rPr>
            <w:webHidden/>
          </w:rPr>
          <w:instrText xml:space="preserve"> PAGEREF _Toc375224426 \h </w:instrText>
        </w:r>
        <w:r w:rsidRPr="00B53271">
          <w:rPr>
            <w:webHidden/>
          </w:rPr>
        </w:r>
        <w:r w:rsidRPr="00B53271">
          <w:rPr>
            <w:webHidden/>
          </w:rPr>
          <w:fldChar w:fldCharType="separate"/>
        </w:r>
        <w:r w:rsidR="00CD3259">
          <w:rPr>
            <w:webHidden/>
          </w:rPr>
          <w:t>50</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27" w:history="1">
        <w:r w:rsidR="00B53271" w:rsidRPr="00B53271">
          <w:rPr>
            <w:rStyle w:val="ab"/>
          </w:rPr>
          <w:t>7.2.</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Проектные решения.</w:t>
        </w:r>
        <w:r w:rsidR="00B53271" w:rsidRPr="00B53271">
          <w:rPr>
            <w:webHidden/>
          </w:rPr>
          <w:tab/>
        </w:r>
        <w:r w:rsidRPr="00B53271">
          <w:rPr>
            <w:webHidden/>
          </w:rPr>
          <w:fldChar w:fldCharType="begin"/>
        </w:r>
        <w:r w:rsidR="00B53271" w:rsidRPr="00B53271">
          <w:rPr>
            <w:webHidden/>
          </w:rPr>
          <w:instrText xml:space="preserve"> PAGEREF _Toc375224427 \h </w:instrText>
        </w:r>
        <w:r w:rsidRPr="00B53271">
          <w:rPr>
            <w:webHidden/>
          </w:rPr>
        </w:r>
        <w:r w:rsidRPr="00B53271">
          <w:rPr>
            <w:webHidden/>
          </w:rPr>
          <w:fldChar w:fldCharType="separate"/>
        </w:r>
        <w:r w:rsidR="00CD3259">
          <w:rPr>
            <w:webHidden/>
          </w:rPr>
          <w:t>51</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28" w:history="1">
        <w:r w:rsidR="00B53271" w:rsidRPr="00B53271">
          <w:rPr>
            <w:rStyle w:val="ab"/>
          </w:rPr>
          <w:t>7.3.</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Основные проблемы.</w:t>
        </w:r>
        <w:r w:rsidR="00B53271" w:rsidRPr="00B53271">
          <w:rPr>
            <w:webHidden/>
          </w:rPr>
          <w:tab/>
        </w:r>
        <w:r w:rsidRPr="00B53271">
          <w:rPr>
            <w:webHidden/>
          </w:rPr>
          <w:fldChar w:fldCharType="begin"/>
        </w:r>
        <w:r w:rsidR="00B53271" w:rsidRPr="00B53271">
          <w:rPr>
            <w:webHidden/>
          </w:rPr>
          <w:instrText xml:space="preserve"> PAGEREF _Toc375224428 \h </w:instrText>
        </w:r>
        <w:r w:rsidRPr="00B53271">
          <w:rPr>
            <w:webHidden/>
          </w:rPr>
        </w:r>
        <w:r w:rsidRPr="00B53271">
          <w:rPr>
            <w:webHidden/>
          </w:rPr>
          <w:fldChar w:fldCharType="separate"/>
        </w:r>
        <w:r w:rsidR="00CD3259">
          <w:rPr>
            <w:webHidden/>
          </w:rPr>
          <w:t>52</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29" w:history="1">
        <w:r w:rsidR="00B53271" w:rsidRPr="00B53271">
          <w:rPr>
            <w:rStyle w:val="ab"/>
          </w:rPr>
          <w:t>VIII.</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Предложения по охране окружающей среды в части строительства и эксплуатации объектов теплоснабжения.</w:t>
        </w:r>
        <w:r w:rsidR="00B53271" w:rsidRPr="00B53271">
          <w:rPr>
            <w:webHidden/>
          </w:rPr>
          <w:tab/>
        </w:r>
        <w:r w:rsidRPr="00B53271">
          <w:rPr>
            <w:webHidden/>
          </w:rPr>
          <w:fldChar w:fldCharType="begin"/>
        </w:r>
        <w:r w:rsidR="00B53271" w:rsidRPr="00B53271">
          <w:rPr>
            <w:webHidden/>
          </w:rPr>
          <w:instrText xml:space="preserve"> PAGEREF _Toc375224429 \h </w:instrText>
        </w:r>
        <w:r w:rsidRPr="00B53271">
          <w:rPr>
            <w:webHidden/>
          </w:rPr>
        </w:r>
        <w:r w:rsidRPr="00B53271">
          <w:rPr>
            <w:webHidden/>
          </w:rPr>
          <w:fldChar w:fldCharType="separate"/>
        </w:r>
        <w:r w:rsidR="00CD3259">
          <w:rPr>
            <w:webHidden/>
          </w:rPr>
          <w:t>53</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30" w:history="1">
        <w:r w:rsidR="00B53271" w:rsidRPr="00B53271">
          <w:rPr>
            <w:rStyle w:val="ab"/>
          </w:rPr>
          <w:t>8.1.</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Существующее положение.</w:t>
        </w:r>
        <w:r w:rsidR="00B53271" w:rsidRPr="00B53271">
          <w:rPr>
            <w:webHidden/>
          </w:rPr>
          <w:tab/>
        </w:r>
        <w:r w:rsidRPr="00B53271">
          <w:rPr>
            <w:webHidden/>
          </w:rPr>
          <w:fldChar w:fldCharType="begin"/>
        </w:r>
        <w:r w:rsidR="00B53271" w:rsidRPr="00B53271">
          <w:rPr>
            <w:webHidden/>
          </w:rPr>
          <w:instrText xml:space="preserve"> PAGEREF _Toc375224430 \h </w:instrText>
        </w:r>
        <w:r w:rsidRPr="00B53271">
          <w:rPr>
            <w:webHidden/>
          </w:rPr>
        </w:r>
        <w:r w:rsidRPr="00B53271">
          <w:rPr>
            <w:webHidden/>
          </w:rPr>
          <w:fldChar w:fldCharType="separate"/>
        </w:r>
        <w:r w:rsidR="00CD3259">
          <w:rPr>
            <w:webHidden/>
          </w:rPr>
          <w:t>53</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31" w:history="1">
        <w:r w:rsidR="00B53271" w:rsidRPr="00B53271">
          <w:rPr>
            <w:rStyle w:val="ab"/>
          </w:rPr>
          <w:t>8.2.</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Проектные решения.</w:t>
        </w:r>
        <w:r w:rsidR="00B53271" w:rsidRPr="00B53271">
          <w:rPr>
            <w:webHidden/>
          </w:rPr>
          <w:tab/>
        </w:r>
        <w:r w:rsidRPr="00B53271">
          <w:rPr>
            <w:webHidden/>
          </w:rPr>
          <w:fldChar w:fldCharType="begin"/>
        </w:r>
        <w:r w:rsidR="00B53271" w:rsidRPr="00B53271">
          <w:rPr>
            <w:webHidden/>
          </w:rPr>
          <w:instrText xml:space="preserve"> PAGEREF _Toc375224431 \h </w:instrText>
        </w:r>
        <w:r w:rsidRPr="00B53271">
          <w:rPr>
            <w:webHidden/>
          </w:rPr>
        </w:r>
        <w:r w:rsidRPr="00B53271">
          <w:rPr>
            <w:webHidden/>
          </w:rPr>
          <w:fldChar w:fldCharType="separate"/>
        </w:r>
        <w:r w:rsidR="00CD3259">
          <w:rPr>
            <w:webHidden/>
          </w:rPr>
          <w:t>54</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32" w:history="1">
        <w:r w:rsidR="00B53271" w:rsidRPr="00B53271">
          <w:rPr>
            <w:rStyle w:val="ab"/>
          </w:rPr>
          <w:t>IX.</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Предложения по охране окружающей среды в части строительства и эксплуатации объектов для сбора и утилизации бытовых отходов.</w:t>
        </w:r>
        <w:r w:rsidR="00B53271" w:rsidRPr="00B53271">
          <w:rPr>
            <w:webHidden/>
          </w:rPr>
          <w:tab/>
        </w:r>
        <w:r w:rsidRPr="00B53271">
          <w:rPr>
            <w:webHidden/>
          </w:rPr>
          <w:fldChar w:fldCharType="begin"/>
        </w:r>
        <w:r w:rsidR="00B53271" w:rsidRPr="00B53271">
          <w:rPr>
            <w:webHidden/>
          </w:rPr>
          <w:instrText xml:space="preserve"> PAGEREF _Toc375224432 \h </w:instrText>
        </w:r>
        <w:r w:rsidRPr="00B53271">
          <w:rPr>
            <w:webHidden/>
          </w:rPr>
        </w:r>
        <w:r w:rsidRPr="00B53271">
          <w:rPr>
            <w:webHidden/>
          </w:rPr>
          <w:fldChar w:fldCharType="separate"/>
        </w:r>
        <w:r w:rsidR="00CD3259">
          <w:rPr>
            <w:webHidden/>
          </w:rPr>
          <w:t>54</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33" w:history="1">
        <w:r w:rsidR="00B53271" w:rsidRPr="00B53271">
          <w:rPr>
            <w:rStyle w:val="ab"/>
          </w:rPr>
          <w:t>9.1.</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Существующее положение.</w:t>
        </w:r>
        <w:r w:rsidR="00B53271" w:rsidRPr="00B53271">
          <w:rPr>
            <w:webHidden/>
          </w:rPr>
          <w:tab/>
        </w:r>
        <w:r w:rsidRPr="00B53271">
          <w:rPr>
            <w:webHidden/>
          </w:rPr>
          <w:fldChar w:fldCharType="begin"/>
        </w:r>
        <w:r w:rsidR="00B53271" w:rsidRPr="00B53271">
          <w:rPr>
            <w:webHidden/>
          </w:rPr>
          <w:instrText xml:space="preserve"> PAGEREF _Toc375224433 \h </w:instrText>
        </w:r>
        <w:r w:rsidRPr="00B53271">
          <w:rPr>
            <w:webHidden/>
          </w:rPr>
        </w:r>
        <w:r w:rsidRPr="00B53271">
          <w:rPr>
            <w:webHidden/>
          </w:rPr>
          <w:fldChar w:fldCharType="separate"/>
        </w:r>
        <w:r w:rsidR="00CD3259">
          <w:rPr>
            <w:webHidden/>
          </w:rPr>
          <w:t>54</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34" w:history="1">
        <w:r w:rsidR="00B53271" w:rsidRPr="00B53271">
          <w:rPr>
            <w:rStyle w:val="ab"/>
          </w:rPr>
          <w:t>9.2.</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Проектные решения.</w:t>
        </w:r>
        <w:r w:rsidR="00B53271" w:rsidRPr="00B53271">
          <w:rPr>
            <w:webHidden/>
          </w:rPr>
          <w:tab/>
        </w:r>
        <w:r w:rsidRPr="00B53271">
          <w:rPr>
            <w:webHidden/>
          </w:rPr>
          <w:fldChar w:fldCharType="begin"/>
        </w:r>
        <w:r w:rsidR="00B53271" w:rsidRPr="00B53271">
          <w:rPr>
            <w:webHidden/>
          </w:rPr>
          <w:instrText xml:space="preserve"> PAGEREF _Toc375224434 \h </w:instrText>
        </w:r>
        <w:r w:rsidRPr="00B53271">
          <w:rPr>
            <w:webHidden/>
          </w:rPr>
        </w:r>
        <w:r w:rsidRPr="00B53271">
          <w:rPr>
            <w:webHidden/>
          </w:rPr>
          <w:fldChar w:fldCharType="separate"/>
        </w:r>
        <w:r w:rsidR="00CD3259">
          <w:rPr>
            <w:webHidden/>
          </w:rPr>
          <w:t>57</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35" w:history="1">
        <w:r w:rsidR="00B53271" w:rsidRPr="00B53271">
          <w:rPr>
            <w:rStyle w:val="ab"/>
          </w:rPr>
          <w:t>X.</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Загрязнение атмосферного воздуха.</w:t>
        </w:r>
        <w:r w:rsidR="00B53271" w:rsidRPr="00B53271">
          <w:rPr>
            <w:webHidden/>
          </w:rPr>
          <w:tab/>
        </w:r>
        <w:r w:rsidRPr="00B53271">
          <w:rPr>
            <w:webHidden/>
          </w:rPr>
          <w:fldChar w:fldCharType="begin"/>
        </w:r>
        <w:r w:rsidR="00B53271" w:rsidRPr="00B53271">
          <w:rPr>
            <w:webHidden/>
          </w:rPr>
          <w:instrText xml:space="preserve"> PAGEREF _Toc375224435 \h </w:instrText>
        </w:r>
        <w:r w:rsidRPr="00B53271">
          <w:rPr>
            <w:webHidden/>
          </w:rPr>
        </w:r>
        <w:r w:rsidRPr="00B53271">
          <w:rPr>
            <w:webHidden/>
          </w:rPr>
          <w:fldChar w:fldCharType="separate"/>
        </w:r>
        <w:r w:rsidR="00CD3259">
          <w:rPr>
            <w:webHidden/>
          </w:rPr>
          <w:t>61</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36" w:history="1">
        <w:r w:rsidR="00B53271" w:rsidRPr="00B53271">
          <w:rPr>
            <w:rStyle w:val="ab"/>
          </w:rPr>
          <w:t>XI.</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Утилизация биологических отходов</w:t>
        </w:r>
        <w:r w:rsidR="00B53271" w:rsidRPr="00B53271">
          <w:rPr>
            <w:webHidden/>
          </w:rPr>
          <w:tab/>
        </w:r>
        <w:r w:rsidRPr="00B53271">
          <w:rPr>
            <w:webHidden/>
          </w:rPr>
          <w:fldChar w:fldCharType="begin"/>
        </w:r>
        <w:r w:rsidR="00B53271" w:rsidRPr="00B53271">
          <w:rPr>
            <w:webHidden/>
          </w:rPr>
          <w:instrText xml:space="preserve"> PAGEREF _Toc375224436 \h </w:instrText>
        </w:r>
        <w:r w:rsidRPr="00B53271">
          <w:rPr>
            <w:webHidden/>
          </w:rPr>
        </w:r>
        <w:r w:rsidRPr="00B53271">
          <w:rPr>
            <w:webHidden/>
          </w:rPr>
          <w:fldChar w:fldCharType="separate"/>
        </w:r>
        <w:r w:rsidR="00CD3259">
          <w:rPr>
            <w:webHidden/>
          </w:rPr>
          <w:t>61</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37" w:history="1">
        <w:r w:rsidR="00B53271" w:rsidRPr="00B53271">
          <w:rPr>
            <w:rStyle w:val="ab"/>
          </w:rPr>
          <w:t>XII.</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Загрязнение почвы.</w:t>
        </w:r>
        <w:r w:rsidR="00B53271" w:rsidRPr="00B53271">
          <w:rPr>
            <w:webHidden/>
          </w:rPr>
          <w:tab/>
        </w:r>
        <w:r w:rsidRPr="00B53271">
          <w:rPr>
            <w:webHidden/>
          </w:rPr>
          <w:fldChar w:fldCharType="begin"/>
        </w:r>
        <w:r w:rsidR="00B53271" w:rsidRPr="00B53271">
          <w:rPr>
            <w:webHidden/>
          </w:rPr>
          <w:instrText xml:space="preserve"> PAGEREF _Toc375224437 \h </w:instrText>
        </w:r>
        <w:r w:rsidRPr="00B53271">
          <w:rPr>
            <w:webHidden/>
          </w:rPr>
        </w:r>
        <w:r w:rsidRPr="00B53271">
          <w:rPr>
            <w:webHidden/>
          </w:rPr>
          <w:fldChar w:fldCharType="separate"/>
        </w:r>
        <w:r w:rsidR="00CD3259">
          <w:rPr>
            <w:webHidden/>
          </w:rPr>
          <w:t>62</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38" w:history="1">
        <w:r w:rsidR="00B53271" w:rsidRPr="00B53271">
          <w:rPr>
            <w:rStyle w:val="ab"/>
          </w:rPr>
          <w:t>XIII.</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rPr>
          <w:t>рекомендации  по  строительству</w:t>
        </w:r>
        <w:r w:rsidR="00B53271" w:rsidRPr="00B53271">
          <w:rPr>
            <w:webHidden/>
          </w:rPr>
          <w:tab/>
        </w:r>
        <w:r w:rsidRPr="00B53271">
          <w:rPr>
            <w:webHidden/>
          </w:rPr>
          <w:fldChar w:fldCharType="begin"/>
        </w:r>
        <w:r w:rsidR="00B53271" w:rsidRPr="00B53271">
          <w:rPr>
            <w:webHidden/>
          </w:rPr>
          <w:instrText xml:space="preserve"> PAGEREF _Toc375224438 \h </w:instrText>
        </w:r>
        <w:r w:rsidRPr="00B53271">
          <w:rPr>
            <w:webHidden/>
          </w:rPr>
        </w:r>
        <w:r w:rsidRPr="00B53271">
          <w:rPr>
            <w:webHidden/>
          </w:rPr>
          <w:fldChar w:fldCharType="separate"/>
        </w:r>
        <w:r w:rsidR="00CD3259">
          <w:rPr>
            <w:webHidden/>
          </w:rPr>
          <w:t>63</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39" w:history="1">
        <w:r w:rsidR="00B53271" w:rsidRPr="00B53271">
          <w:rPr>
            <w:rStyle w:val="ab"/>
            <w:lang w:eastAsia="ar-SA"/>
          </w:rPr>
          <w:t>XIV.</w:t>
        </w:r>
        <w:r w:rsidR="00B53271" w:rsidRPr="00B53271">
          <w:rPr>
            <w:rFonts w:asciiTheme="minorHAnsi" w:eastAsiaTheme="minorEastAsia" w:hAnsiTheme="minorHAnsi" w:cstheme="minorBidi"/>
            <w:bCs w:val="0"/>
            <w:sz w:val="22"/>
            <w:szCs w:val="22"/>
            <w:lang w:val="ru-RU" w:eastAsia="ru-RU" w:bidi="ar-SA"/>
          </w:rPr>
          <w:tab/>
        </w:r>
        <w:r w:rsidR="00B53271" w:rsidRPr="00B53271">
          <w:rPr>
            <w:rStyle w:val="ab"/>
            <w:lang w:eastAsia="ar-SA"/>
          </w:rPr>
          <w:t>Особые  условия  строительства</w:t>
        </w:r>
        <w:r w:rsidR="00B53271" w:rsidRPr="00B53271">
          <w:rPr>
            <w:webHidden/>
          </w:rPr>
          <w:tab/>
        </w:r>
        <w:r w:rsidRPr="00B53271">
          <w:rPr>
            <w:webHidden/>
          </w:rPr>
          <w:fldChar w:fldCharType="begin"/>
        </w:r>
        <w:r w:rsidR="00B53271" w:rsidRPr="00B53271">
          <w:rPr>
            <w:webHidden/>
          </w:rPr>
          <w:instrText xml:space="preserve"> PAGEREF _Toc375224439 \h </w:instrText>
        </w:r>
        <w:r w:rsidRPr="00B53271">
          <w:rPr>
            <w:webHidden/>
          </w:rPr>
        </w:r>
        <w:r w:rsidRPr="00B53271">
          <w:rPr>
            <w:webHidden/>
          </w:rPr>
          <w:fldChar w:fldCharType="separate"/>
        </w:r>
        <w:r w:rsidR="00CD3259">
          <w:rPr>
            <w:webHidden/>
          </w:rPr>
          <w:t>65</w:t>
        </w:r>
        <w:r w:rsidRPr="00B53271">
          <w:rPr>
            <w:webHidden/>
          </w:rPr>
          <w:fldChar w:fldCharType="end"/>
        </w:r>
      </w:hyperlink>
    </w:p>
    <w:p w:rsidR="00B53271" w:rsidRPr="00B53271" w:rsidRDefault="004B4D9D">
      <w:pPr>
        <w:pStyle w:val="21"/>
        <w:rPr>
          <w:rFonts w:asciiTheme="minorHAnsi" w:eastAsiaTheme="minorEastAsia" w:hAnsiTheme="minorHAnsi" w:cstheme="minorBidi"/>
          <w:bCs w:val="0"/>
          <w:sz w:val="22"/>
          <w:szCs w:val="22"/>
          <w:lang w:val="ru-RU" w:eastAsia="ru-RU" w:bidi="ar-SA"/>
        </w:rPr>
      </w:pPr>
      <w:hyperlink w:anchor="_Toc375224440" w:history="1">
        <w:r w:rsidR="00B53271" w:rsidRPr="00B53271">
          <w:rPr>
            <w:rStyle w:val="ab"/>
          </w:rPr>
          <w:t>Литература</w:t>
        </w:r>
        <w:r w:rsidR="00B53271" w:rsidRPr="00B53271">
          <w:rPr>
            <w:webHidden/>
          </w:rPr>
          <w:tab/>
        </w:r>
        <w:r w:rsidRPr="00B53271">
          <w:rPr>
            <w:webHidden/>
          </w:rPr>
          <w:fldChar w:fldCharType="begin"/>
        </w:r>
        <w:r w:rsidR="00B53271" w:rsidRPr="00B53271">
          <w:rPr>
            <w:webHidden/>
          </w:rPr>
          <w:instrText xml:space="preserve"> PAGEREF _Toc375224440 \h </w:instrText>
        </w:r>
        <w:r w:rsidRPr="00B53271">
          <w:rPr>
            <w:webHidden/>
          </w:rPr>
        </w:r>
        <w:r w:rsidRPr="00B53271">
          <w:rPr>
            <w:webHidden/>
          </w:rPr>
          <w:fldChar w:fldCharType="separate"/>
        </w:r>
        <w:r w:rsidR="00CD3259">
          <w:rPr>
            <w:webHidden/>
          </w:rPr>
          <w:t>67</w:t>
        </w:r>
        <w:r w:rsidRPr="00B53271">
          <w:rPr>
            <w:webHidden/>
          </w:rPr>
          <w:fldChar w:fldCharType="end"/>
        </w:r>
      </w:hyperlink>
    </w:p>
    <w:p w:rsidR="002156F2" w:rsidRDefault="004B4D9D" w:rsidP="002156F2">
      <w:pPr>
        <w:pStyle w:val="ac"/>
      </w:pPr>
      <w:r w:rsidRPr="002B32DF">
        <w:rPr>
          <w:rFonts w:ascii="Times New Roman" w:hAnsi="Times New Roman"/>
          <w:sz w:val="24"/>
          <w:szCs w:val="24"/>
        </w:rPr>
        <w:fldChar w:fldCharType="end"/>
      </w:r>
      <w:r w:rsidR="002156F2" w:rsidRPr="00296C9F">
        <w:rPr>
          <w:sz w:val="24"/>
          <w:szCs w:val="24"/>
        </w:rPr>
        <w:br w:type="page"/>
      </w:r>
      <w:bookmarkStart w:id="2" w:name="_Toc375224404"/>
      <w:r w:rsidR="002156F2">
        <w:lastRenderedPageBreak/>
        <w:t>ВВЕДЕНИЕ.</w:t>
      </w:r>
      <w:bookmarkEnd w:id="2"/>
    </w:p>
    <w:p w:rsidR="00E913C2" w:rsidRDefault="00E913C2" w:rsidP="00DE146A">
      <w:pPr>
        <w:shd w:val="clear" w:color="000000" w:fill="auto"/>
        <w:suppressAutoHyphens/>
        <w:spacing w:line="276" w:lineRule="auto"/>
        <w:ind w:firstLine="709"/>
        <w:jc w:val="both"/>
        <w:rPr>
          <w:bCs/>
          <w:sz w:val="28"/>
        </w:rPr>
      </w:pPr>
      <w:r w:rsidRPr="007E1BC2">
        <w:rPr>
          <w:bCs/>
          <w:sz w:val="28"/>
        </w:rPr>
        <w:t>Экологическая</w:t>
      </w:r>
      <w:r>
        <w:rPr>
          <w:bCs/>
          <w:sz w:val="28"/>
        </w:rPr>
        <w:t xml:space="preserve"> ситуация  на сегодняшний день </w:t>
      </w:r>
      <w:r w:rsidRPr="007E1BC2">
        <w:rPr>
          <w:bCs/>
          <w:sz w:val="28"/>
        </w:rPr>
        <w:t xml:space="preserve">сопровождается ухудшением основных показателей здоровья населения, особенно детей раннего возраста, снижением средней продолжительности жизни и ростом смертности. </w:t>
      </w:r>
    </w:p>
    <w:p w:rsidR="00B167BB" w:rsidRPr="00B167BB" w:rsidRDefault="00E04C44" w:rsidP="00DE146A">
      <w:pPr>
        <w:shd w:val="clear" w:color="000000" w:fill="auto"/>
        <w:suppressAutoHyphens/>
        <w:spacing w:line="276" w:lineRule="auto"/>
        <w:ind w:firstLine="709"/>
        <w:jc w:val="both"/>
        <w:rPr>
          <w:sz w:val="28"/>
          <w:szCs w:val="28"/>
        </w:rPr>
      </w:pPr>
      <w:r>
        <w:rPr>
          <w:bCs/>
          <w:sz w:val="28"/>
        </w:rPr>
        <w:t>В</w:t>
      </w:r>
      <w:r w:rsidRPr="007E1BC2">
        <w:rPr>
          <w:bCs/>
          <w:sz w:val="28"/>
        </w:rPr>
        <w:t xml:space="preserve"> последние годы экологии, наконец, стало уделяться должное внимание: было пересмотрено экологическое законодательство, на предприятиях стали отдавать предпочтение экологическим технологиям, в конце концов, сами люди, граждане России, стали уделять внимание экологической обстановке территории, на которой проживают. </w:t>
      </w:r>
      <w:r w:rsidR="00E913C2" w:rsidRPr="00E913C2">
        <w:rPr>
          <w:bCs/>
          <w:sz w:val="28"/>
          <w:szCs w:val="28"/>
        </w:rPr>
        <w:t>Введены э</w:t>
      </w:r>
      <w:r w:rsidR="00B167BB" w:rsidRPr="00E913C2">
        <w:rPr>
          <w:bCs/>
          <w:sz w:val="28"/>
          <w:szCs w:val="28"/>
        </w:rPr>
        <w:t>кологические платежи</w:t>
      </w:r>
      <w:r w:rsidR="00B167BB" w:rsidRPr="00B167BB">
        <w:rPr>
          <w:sz w:val="28"/>
          <w:szCs w:val="28"/>
        </w:rPr>
        <w:t xml:space="preserve"> – это плата за негативное воздействие на окружающую среду, которое оказывает деятельность предприятия. </w:t>
      </w:r>
    </w:p>
    <w:p w:rsidR="00F768A4" w:rsidRPr="00F768A4" w:rsidRDefault="00F768A4" w:rsidP="00DE146A">
      <w:pPr>
        <w:widowControl w:val="0"/>
        <w:shd w:val="clear" w:color="auto" w:fill="FFFFFF"/>
        <w:tabs>
          <w:tab w:val="left" w:pos="1411"/>
        </w:tabs>
        <w:autoSpaceDE w:val="0"/>
        <w:autoSpaceDN w:val="0"/>
        <w:adjustRightInd w:val="0"/>
        <w:spacing w:line="276" w:lineRule="auto"/>
        <w:ind w:firstLine="284"/>
        <w:jc w:val="both"/>
        <w:rPr>
          <w:sz w:val="28"/>
          <w:szCs w:val="28"/>
        </w:rPr>
      </w:pPr>
      <w:r w:rsidRPr="00F768A4">
        <w:rPr>
          <w:sz w:val="28"/>
          <w:szCs w:val="28"/>
        </w:rPr>
        <w:t>Для оценки воздействия проектируемого объекта на состояние окружающей среды следует выявить все параметры его техногенного влияния на атмосферу, территорию, поверхностные и подземные воды, геологическую среду, почвенный и растительный покров.</w:t>
      </w:r>
    </w:p>
    <w:p w:rsidR="00F768A4" w:rsidRPr="00F768A4" w:rsidRDefault="00F768A4" w:rsidP="00DE146A">
      <w:pPr>
        <w:widowControl w:val="0"/>
        <w:shd w:val="clear" w:color="auto" w:fill="FFFFFF"/>
        <w:tabs>
          <w:tab w:val="left" w:pos="1411"/>
        </w:tabs>
        <w:autoSpaceDE w:val="0"/>
        <w:autoSpaceDN w:val="0"/>
        <w:adjustRightInd w:val="0"/>
        <w:spacing w:line="276" w:lineRule="auto"/>
        <w:ind w:firstLine="284"/>
        <w:jc w:val="both"/>
        <w:rPr>
          <w:sz w:val="28"/>
          <w:szCs w:val="28"/>
        </w:rPr>
      </w:pPr>
      <w:r w:rsidRPr="00F768A4">
        <w:rPr>
          <w:sz w:val="28"/>
          <w:szCs w:val="28"/>
        </w:rPr>
        <w:t>При этом должны быть определены:</w:t>
      </w:r>
    </w:p>
    <w:p w:rsidR="00F768A4" w:rsidRPr="00F768A4" w:rsidRDefault="00F768A4" w:rsidP="00DE146A">
      <w:pPr>
        <w:widowControl w:val="0"/>
        <w:shd w:val="clear" w:color="auto" w:fill="FFFFFF"/>
        <w:tabs>
          <w:tab w:val="left" w:pos="1404"/>
        </w:tabs>
        <w:autoSpaceDE w:val="0"/>
        <w:autoSpaceDN w:val="0"/>
        <w:adjustRightInd w:val="0"/>
        <w:spacing w:line="276" w:lineRule="auto"/>
        <w:ind w:firstLine="284"/>
        <w:jc w:val="both"/>
        <w:rPr>
          <w:sz w:val="28"/>
          <w:szCs w:val="28"/>
        </w:rPr>
      </w:pPr>
      <w:r w:rsidRPr="00F768A4">
        <w:rPr>
          <w:sz w:val="28"/>
          <w:szCs w:val="28"/>
        </w:rPr>
        <w:t>- объем валовых выбросов в атмосферу, виды выбрасываемых в атмосферу загрязняющих веществ, их количество, источники и приземные концентрации загрязнения воздуха;</w:t>
      </w:r>
    </w:p>
    <w:p w:rsidR="00F768A4" w:rsidRPr="00F768A4" w:rsidRDefault="00F768A4" w:rsidP="00DE146A">
      <w:pPr>
        <w:widowControl w:val="0"/>
        <w:shd w:val="clear" w:color="auto" w:fill="FFFFFF"/>
        <w:tabs>
          <w:tab w:val="left" w:pos="1404"/>
        </w:tabs>
        <w:autoSpaceDE w:val="0"/>
        <w:autoSpaceDN w:val="0"/>
        <w:adjustRightInd w:val="0"/>
        <w:spacing w:line="276" w:lineRule="auto"/>
        <w:ind w:firstLine="284"/>
        <w:jc w:val="both"/>
        <w:rPr>
          <w:sz w:val="28"/>
          <w:szCs w:val="28"/>
        </w:rPr>
      </w:pPr>
      <w:r w:rsidRPr="00F768A4">
        <w:rPr>
          <w:sz w:val="28"/>
          <w:szCs w:val="28"/>
        </w:rPr>
        <w:t>- количество сбрасываемых сточных вод, их состав и концентрация, степень очистки, условия сброса в водные объекты и параметры разбавления сточных вод;</w:t>
      </w:r>
    </w:p>
    <w:p w:rsidR="00F768A4" w:rsidRPr="00F768A4" w:rsidRDefault="00F768A4" w:rsidP="00DE146A">
      <w:pPr>
        <w:widowControl w:val="0"/>
        <w:shd w:val="clear" w:color="auto" w:fill="FFFFFF"/>
        <w:tabs>
          <w:tab w:val="left" w:pos="1404"/>
        </w:tabs>
        <w:autoSpaceDE w:val="0"/>
        <w:autoSpaceDN w:val="0"/>
        <w:adjustRightInd w:val="0"/>
        <w:spacing w:line="276" w:lineRule="auto"/>
        <w:ind w:firstLine="284"/>
        <w:jc w:val="both"/>
        <w:rPr>
          <w:sz w:val="28"/>
          <w:szCs w:val="28"/>
        </w:rPr>
      </w:pPr>
      <w:r w:rsidRPr="00F768A4">
        <w:rPr>
          <w:sz w:val="28"/>
          <w:szCs w:val="28"/>
        </w:rPr>
        <w:t>- характер воздействия объекта на территорию (площадь отчуждения земель, параметры нарушения рельефа, почв, степень возможного загрязнения поверхности земель и почв, воздействие на условия землепользования, сельское хозяйство и т.п.);</w:t>
      </w:r>
    </w:p>
    <w:p w:rsidR="00F768A4" w:rsidRPr="00F768A4" w:rsidRDefault="00F768A4" w:rsidP="00DE146A">
      <w:pPr>
        <w:widowControl w:val="0"/>
        <w:shd w:val="clear" w:color="auto" w:fill="FFFFFF"/>
        <w:tabs>
          <w:tab w:val="left" w:pos="1404"/>
        </w:tabs>
        <w:autoSpaceDE w:val="0"/>
        <w:autoSpaceDN w:val="0"/>
        <w:adjustRightInd w:val="0"/>
        <w:spacing w:line="276" w:lineRule="auto"/>
        <w:ind w:firstLine="284"/>
        <w:jc w:val="both"/>
        <w:rPr>
          <w:sz w:val="28"/>
          <w:szCs w:val="28"/>
        </w:rPr>
      </w:pPr>
      <w:r w:rsidRPr="00F768A4">
        <w:rPr>
          <w:sz w:val="28"/>
          <w:szCs w:val="28"/>
        </w:rPr>
        <w:t>- уровень физических воздействий (шума, вибраций, электромагнитного и радиационного излучений);</w:t>
      </w:r>
    </w:p>
    <w:p w:rsidR="00F768A4" w:rsidRPr="00F768A4" w:rsidRDefault="00F768A4" w:rsidP="00DE146A">
      <w:pPr>
        <w:widowControl w:val="0"/>
        <w:shd w:val="clear" w:color="auto" w:fill="FFFFFF"/>
        <w:tabs>
          <w:tab w:val="left" w:pos="1404"/>
        </w:tabs>
        <w:autoSpaceDE w:val="0"/>
        <w:autoSpaceDN w:val="0"/>
        <w:adjustRightInd w:val="0"/>
        <w:spacing w:line="276" w:lineRule="auto"/>
        <w:ind w:firstLine="284"/>
        <w:jc w:val="both"/>
        <w:rPr>
          <w:sz w:val="28"/>
          <w:szCs w:val="28"/>
        </w:rPr>
      </w:pPr>
      <w:r w:rsidRPr="00F768A4">
        <w:rPr>
          <w:sz w:val="28"/>
          <w:szCs w:val="28"/>
        </w:rPr>
        <w:t>- наименование и количество отходов проектируемого объекта, способы их временного хранения и удаления, складирования или утилизации;</w:t>
      </w:r>
    </w:p>
    <w:p w:rsidR="00F768A4" w:rsidRDefault="00F768A4" w:rsidP="00DE146A">
      <w:pPr>
        <w:widowControl w:val="0"/>
        <w:shd w:val="clear" w:color="auto" w:fill="FFFFFF"/>
        <w:tabs>
          <w:tab w:val="left" w:pos="1404"/>
        </w:tabs>
        <w:autoSpaceDE w:val="0"/>
        <w:autoSpaceDN w:val="0"/>
        <w:adjustRightInd w:val="0"/>
        <w:spacing w:line="276" w:lineRule="auto"/>
        <w:ind w:firstLine="284"/>
        <w:jc w:val="both"/>
        <w:rPr>
          <w:sz w:val="28"/>
          <w:szCs w:val="28"/>
        </w:rPr>
      </w:pPr>
      <w:r w:rsidRPr="00F768A4">
        <w:rPr>
          <w:sz w:val="28"/>
          <w:szCs w:val="28"/>
        </w:rPr>
        <w:t>- характер воздействия объекта на социальные условия жизни насе</w:t>
      </w:r>
      <w:r w:rsidR="00DE146A">
        <w:rPr>
          <w:sz w:val="28"/>
          <w:szCs w:val="28"/>
        </w:rPr>
        <w:t>ления в районе его расположения.</w:t>
      </w:r>
    </w:p>
    <w:p w:rsidR="005268E5" w:rsidRDefault="005268E5" w:rsidP="00DE146A">
      <w:pPr>
        <w:widowControl w:val="0"/>
        <w:shd w:val="clear" w:color="auto" w:fill="FFFFFF"/>
        <w:tabs>
          <w:tab w:val="left" w:pos="1404"/>
        </w:tabs>
        <w:autoSpaceDE w:val="0"/>
        <w:autoSpaceDN w:val="0"/>
        <w:adjustRightInd w:val="0"/>
        <w:spacing w:line="276" w:lineRule="auto"/>
        <w:ind w:firstLine="284"/>
        <w:jc w:val="both"/>
        <w:rPr>
          <w:sz w:val="28"/>
          <w:szCs w:val="28"/>
        </w:rPr>
      </w:pPr>
    </w:p>
    <w:p w:rsidR="005268E5" w:rsidRDefault="005268E5" w:rsidP="00DE146A">
      <w:pPr>
        <w:widowControl w:val="0"/>
        <w:shd w:val="clear" w:color="auto" w:fill="FFFFFF"/>
        <w:tabs>
          <w:tab w:val="left" w:pos="1404"/>
        </w:tabs>
        <w:autoSpaceDE w:val="0"/>
        <w:autoSpaceDN w:val="0"/>
        <w:adjustRightInd w:val="0"/>
        <w:spacing w:line="276" w:lineRule="auto"/>
        <w:ind w:firstLine="284"/>
        <w:jc w:val="both"/>
        <w:rPr>
          <w:sz w:val="28"/>
          <w:szCs w:val="28"/>
        </w:rPr>
      </w:pPr>
    </w:p>
    <w:p w:rsidR="00B53271" w:rsidRDefault="00B53271" w:rsidP="00DE146A">
      <w:pPr>
        <w:widowControl w:val="0"/>
        <w:shd w:val="clear" w:color="auto" w:fill="FFFFFF"/>
        <w:tabs>
          <w:tab w:val="left" w:pos="1404"/>
        </w:tabs>
        <w:autoSpaceDE w:val="0"/>
        <w:autoSpaceDN w:val="0"/>
        <w:adjustRightInd w:val="0"/>
        <w:spacing w:line="276" w:lineRule="auto"/>
        <w:ind w:firstLine="284"/>
        <w:jc w:val="both"/>
        <w:rPr>
          <w:sz w:val="28"/>
          <w:szCs w:val="28"/>
        </w:rPr>
      </w:pPr>
    </w:p>
    <w:p w:rsidR="00B53271" w:rsidRDefault="00B53271" w:rsidP="00DE146A">
      <w:pPr>
        <w:widowControl w:val="0"/>
        <w:shd w:val="clear" w:color="auto" w:fill="FFFFFF"/>
        <w:tabs>
          <w:tab w:val="left" w:pos="1404"/>
        </w:tabs>
        <w:autoSpaceDE w:val="0"/>
        <w:autoSpaceDN w:val="0"/>
        <w:adjustRightInd w:val="0"/>
        <w:spacing w:line="276" w:lineRule="auto"/>
        <w:ind w:firstLine="284"/>
        <w:jc w:val="both"/>
        <w:rPr>
          <w:sz w:val="28"/>
          <w:szCs w:val="28"/>
        </w:rPr>
      </w:pPr>
    </w:p>
    <w:p w:rsidR="00ED531B" w:rsidRPr="00B53271" w:rsidRDefault="00ED531B" w:rsidP="003D1C0B">
      <w:pPr>
        <w:pStyle w:val="12"/>
        <w:numPr>
          <w:ilvl w:val="0"/>
          <w:numId w:val="18"/>
        </w:numPr>
        <w:rPr>
          <w:i w:val="0"/>
          <w:sz w:val="28"/>
          <w:szCs w:val="28"/>
        </w:rPr>
      </w:pPr>
      <w:bookmarkStart w:id="3" w:name="_Toc266198694"/>
      <w:bookmarkStart w:id="4" w:name="_Toc275855887"/>
      <w:bookmarkStart w:id="5" w:name="_Toc275876517"/>
      <w:bookmarkStart w:id="6" w:name="_Toc306875886"/>
      <w:bookmarkStart w:id="7" w:name="_Toc375224405"/>
      <w:r w:rsidRPr="00B53271">
        <w:rPr>
          <w:i w:val="0"/>
          <w:sz w:val="28"/>
          <w:szCs w:val="28"/>
        </w:rPr>
        <w:lastRenderedPageBreak/>
        <w:t>ХАРАКТЕРИСТИКА ПРИРОДНЫХ УСЛОВИЙ</w:t>
      </w:r>
      <w:bookmarkEnd w:id="3"/>
      <w:bookmarkEnd w:id="4"/>
      <w:bookmarkEnd w:id="5"/>
      <w:bookmarkEnd w:id="6"/>
      <w:bookmarkEnd w:id="7"/>
    </w:p>
    <w:p w:rsidR="00ED531B" w:rsidRPr="00ED531B" w:rsidRDefault="00ED531B" w:rsidP="00ED531B">
      <w:pPr>
        <w:spacing w:line="360" w:lineRule="auto"/>
        <w:rPr>
          <w:sz w:val="28"/>
          <w:szCs w:val="28"/>
        </w:rPr>
      </w:pPr>
      <w:bookmarkStart w:id="8" w:name="_Toc266198695"/>
    </w:p>
    <w:p w:rsidR="00ED531B" w:rsidRPr="00B53271" w:rsidRDefault="00ED531B" w:rsidP="003D1C0B">
      <w:pPr>
        <w:pStyle w:val="12"/>
        <w:numPr>
          <w:ilvl w:val="1"/>
          <w:numId w:val="18"/>
        </w:numPr>
        <w:rPr>
          <w:rStyle w:val="afb"/>
          <w:i/>
          <w:iCs/>
          <w:szCs w:val="28"/>
        </w:rPr>
      </w:pPr>
      <w:bookmarkStart w:id="9" w:name="_Toc266198699"/>
      <w:bookmarkStart w:id="10" w:name="_Toc275855891"/>
      <w:bookmarkStart w:id="11" w:name="_Toc275876521"/>
      <w:bookmarkStart w:id="12" w:name="_Toc306875890"/>
      <w:bookmarkStart w:id="13" w:name="_Toc375224406"/>
      <w:bookmarkEnd w:id="8"/>
      <w:r w:rsidRPr="00B53271">
        <w:rPr>
          <w:rStyle w:val="afb"/>
          <w:i/>
          <w:iCs/>
          <w:szCs w:val="28"/>
        </w:rPr>
        <w:t>Гидрологические условия</w:t>
      </w:r>
      <w:bookmarkEnd w:id="9"/>
      <w:bookmarkEnd w:id="10"/>
      <w:bookmarkEnd w:id="11"/>
      <w:bookmarkEnd w:id="12"/>
      <w:bookmarkEnd w:id="13"/>
    </w:p>
    <w:p w:rsidR="00ED531B" w:rsidRPr="00ED531B" w:rsidRDefault="00ED531B" w:rsidP="00ED531B">
      <w:pPr>
        <w:spacing w:line="360" w:lineRule="auto"/>
        <w:ind w:firstLine="709"/>
        <w:jc w:val="both"/>
        <w:rPr>
          <w:sz w:val="28"/>
          <w:szCs w:val="28"/>
        </w:rPr>
      </w:pPr>
      <w:r w:rsidRPr="00ED531B">
        <w:rPr>
          <w:sz w:val="28"/>
          <w:szCs w:val="28"/>
        </w:rPr>
        <w:t xml:space="preserve">Гидрологические условия территории являются одними из важнейших условий формирования и развития экзогенных геологических процессов (ЭГП), т.к. наиболее опасные и активные проявления, тесно взаимосвязаны с водными артериями. Около 90% всех активных ЭГП, различного генезиса, </w:t>
      </w:r>
      <w:proofErr w:type="gramStart"/>
      <w:r w:rsidRPr="00ED531B">
        <w:rPr>
          <w:sz w:val="28"/>
          <w:szCs w:val="28"/>
        </w:rPr>
        <w:t>приурочены</w:t>
      </w:r>
      <w:proofErr w:type="gramEnd"/>
      <w:r w:rsidRPr="00ED531B">
        <w:rPr>
          <w:sz w:val="28"/>
          <w:szCs w:val="28"/>
        </w:rPr>
        <w:t xml:space="preserve"> к долинам крупных и средних рек, и к бортам крупных балок. </w:t>
      </w:r>
    </w:p>
    <w:p w:rsidR="00ED531B" w:rsidRPr="00ED531B" w:rsidRDefault="00ED531B" w:rsidP="00ED531B">
      <w:pPr>
        <w:spacing w:line="360" w:lineRule="auto"/>
        <w:ind w:firstLine="709"/>
        <w:jc w:val="both"/>
        <w:rPr>
          <w:sz w:val="28"/>
          <w:szCs w:val="28"/>
        </w:rPr>
      </w:pPr>
      <w:r w:rsidRPr="00ED531B">
        <w:rPr>
          <w:sz w:val="28"/>
          <w:szCs w:val="28"/>
        </w:rPr>
        <w:t>Как и левые притоки р</w:t>
      </w:r>
      <w:proofErr w:type="gramStart"/>
      <w:r w:rsidRPr="00ED531B">
        <w:rPr>
          <w:sz w:val="28"/>
          <w:szCs w:val="28"/>
        </w:rPr>
        <w:t>.К</w:t>
      </w:r>
      <w:proofErr w:type="gramEnd"/>
      <w:r w:rsidRPr="00ED531B">
        <w:rPr>
          <w:sz w:val="28"/>
          <w:szCs w:val="28"/>
        </w:rPr>
        <w:t>убани (Зеленчук 2-й, Средний Зеленчук) она имеет спокойное течение, маловодна.</w:t>
      </w:r>
    </w:p>
    <w:p w:rsidR="00ED531B" w:rsidRPr="00ED531B" w:rsidRDefault="00ED531B" w:rsidP="00ED531B">
      <w:pPr>
        <w:spacing w:line="360" w:lineRule="auto"/>
        <w:ind w:firstLine="709"/>
        <w:jc w:val="both"/>
        <w:rPr>
          <w:sz w:val="28"/>
          <w:szCs w:val="28"/>
        </w:rPr>
      </w:pPr>
      <w:r w:rsidRPr="00ED531B">
        <w:rPr>
          <w:sz w:val="28"/>
          <w:szCs w:val="28"/>
        </w:rPr>
        <w:t xml:space="preserve">Тип питания рек – снегодождевое и грунтовое. Наибольший сток рек (более 50%) наблюдается весной, в апреле, во время таяния снега; часто в мае высокий уровень поддерживается атмосферными осадками. Ледостав на реках наблюдается в период с декабря до марта. В это время питание осуществляется за счет грунтовых вод. </w:t>
      </w:r>
    </w:p>
    <w:p w:rsidR="00ED531B" w:rsidRPr="00ED531B" w:rsidRDefault="00ED531B" w:rsidP="00ED531B">
      <w:pPr>
        <w:spacing w:line="360" w:lineRule="auto"/>
        <w:ind w:firstLine="709"/>
        <w:jc w:val="both"/>
        <w:rPr>
          <w:sz w:val="28"/>
          <w:szCs w:val="28"/>
        </w:rPr>
      </w:pPr>
      <w:r w:rsidRPr="00ED531B">
        <w:rPr>
          <w:sz w:val="28"/>
          <w:szCs w:val="28"/>
        </w:rPr>
        <w:t>Поверхностный сток рек почти на всем протяжении зарегулирован системой земляных плотин, которые, задерживая паводковые воды, образуют цепь прудов непересыхающих в течение всего лета. Глубина таких прудов различна и не превышает 1,5-</w:t>
      </w:r>
      <w:smartTag w:uri="urn:schemas-microsoft-com:office:smarttags" w:element="metricconverter">
        <w:smartTagPr>
          <w:attr w:name="ProductID" w:val="2,0 м"/>
        </w:smartTagPr>
        <w:r w:rsidRPr="00ED531B">
          <w:rPr>
            <w:sz w:val="28"/>
            <w:szCs w:val="28"/>
          </w:rPr>
          <w:t>2,0 м</w:t>
        </w:r>
      </w:smartTag>
      <w:r w:rsidRPr="00ED531B">
        <w:rPr>
          <w:sz w:val="28"/>
          <w:szCs w:val="28"/>
        </w:rPr>
        <w:t>. Дно прудов заилено, берега их сильно загрязнены и нередко покрыты зарослями камыша. Питание прудов происходит за счет атмосферных осадков и грунтовых вод.</w:t>
      </w:r>
    </w:p>
    <w:p w:rsidR="00ED531B" w:rsidRPr="00ED531B" w:rsidRDefault="00ED531B" w:rsidP="00ED531B">
      <w:pPr>
        <w:spacing w:line="360" w:lineRule="auto"/>
        <w:ind w:firstLine="709"/>
        <w:jc w:val="both"/>
        <w:rPr>
          <w:sz w:val="28"/>
          <w:szCs w:val="28"/>
        </w:rPr>
      </w:pPr>
      <w:r w:rsidRPr="00ED531B">
        <w:rPr>
          <w:sz w:val="28"/>
          <w:szCs w:val="28"/>
        </w:rPr>
        <w:t xml:space="preserve">Поверхностные воды гидрокарбонатно-кальциевого типа с низкой минерализацией (0,1-0,4 г/л). Широко применяются для технических нужд и орошения сельхозугодий. </w:t>
      </w:r>
    </w:p>
    <w:p w:rsidR="00ED531B" w:rsidRDefault="00ED531B" w:rsidP="00B53271">
      <w:pPr>
        <w:pStyle w:val="12"/>
      </w:pPr>
    </w:p>
    <w:p w:rsidR="00B53271" w:rsidRDefault="00B53271" w:rsidP="00B53271">
      <w:pPr>
        <w:pStyle w:val="12"/>
      </w:pPr>
    </w:p>
    <w:p w:rsidR="00B53271" w:rsidRPr="00B53271" w:rsidRDefault="00B53271" w:rsidP="00B53271">
      <w:pPr>
        <w:pStyle w:val="12"/>
      </w:pPr>
    </w:p>
    <w:p w:rsidR="00ED531B" w:rsidRPr="00B53271" w:rsidRDefault="00ED531B" w:rsidP="003D1C0B">
      <w:pPr>
        <w:pStyle w:val="12"/>
        <w:numPr>
          <w:ilvl w:val="1"/>
          <w:numId w:val="18"/>
        </w:numPr>
        <w:jc w:val="left"/>
        <w:rPr>
          <w:rStyle w:val="afb"/>
          <w:bCs/>
          <w:i/>
          <w:smallCaps/>
        </w:rPr>
      </w:pPr>
      <w:bookmarkStart w:id="14" w:name="_Toc266198700"/>
      <w:bookmarkStart w:id="15" w:name="_Toc275855892"/>
      <w:bookmarkStart w:id="16" w:name="_Toc275876522"/>
      <w:bookmarkStart w:id="17" w:name="_Toc306875891"/>
      <w:bookmarkStart w:id="18" w:name="_Toc375224407"/>
      <w:r w:rsidRPr="00B53271">
        <w:rPr>
          <w:rStyle w:val="afb"/>
          <w:bCs/>
          <w:i/>
          <w:smallCaps/>
        </w:rPr>
        <w:lastRenderedPageBreak/>
        <w:t>Инженерно-геологическое районирование</w:t>
      </w:r>
      <w:bookmarkEnd w:id="14"/>
      <w:bookmarkEnd w:id="15"/>
      <w:bookmarkEnd w:id="16"/>
      <w:bookmarkEnd w:id="17"/>
      <w:bookmarkEnd w:id="18"/>
    </w:p>
    <w:p w:rsidR="00ED531B" w:rsidRPr="00ED531B" w:rsidRDefault="00ED531B" w:rsidP="00ED531B">
      <w:pPr>
        <w:tabs>
          <w:tab w:val="right" w:pos="9360"/>
        </w:tabs>
        <w:spacing w:line="360" w:lineRule="auto"/>
        <w:ind w:firstLine="709"/>
        <w:jc w:val="both"/>
        <w:rPr>
          <w:sz w:val="28"/>
          <w:szCs w:val="28"/>
        </w:rPr>
      </w:pPr>
      <w:r w:rsidRPr="00ED531B">
        <w:rPr>
          <w:sz w:val="28"/>
          <w:szCs w:val="28"/>
        </w:rPr>
        <w:t xml:space="preserve">За основу районирования взяты: степень сложности освоения при строительстве – в первую очередь, распространение и активность экзогенных геологических процессов – во вторую, разделение этих процессов по генетическим типам – в третью очередь. </w:t>
      </w:r>
    </w:p>
    <w:p w:rsidR="00ED531B" w:rsidRPr="00ED531B" w:rsidRDefault="00ED531B" w:rsidP="00ED531B">
      <w:pPr>
        <w:tabs>
          <w:tab w:val="right" w:pos="9360"/>
        </w:tabs>
        <w:spacing w:line="360" w:lineRule="auto"/>
        <w:ind w:firstLine="709"/>
        <w:jc w:val="both"/>
        <w:rPr>
          <w:sz w:val="28"/>
          <w:szCs w:val="28"/>
        </w:rPr>
      </w:pPr>
      <w:r w:rsidRPr="00ED531B">
        <w:rPr>
          <w:sz w:val="28"/>
          <w:szCs w:val="28"/>
        </w:rPr>
        <w:t>В связи с этим, для инженерно-геологического районирования выделены три района по степени сложности их освоения:</w:t>
      </w:r>
    </w:p>
    <w:p w:rsidR="00ED531B" w:rsidRPr="00ED531B" w:rsidRDefault="00ED531B" w:rsidP="00ED531B">
      <w:pPr>
        <w:tabs>
          <w:tab w:val="right" w:pos="9360"/>
        </w:tabs>
        <w:spacing w:line="360" w:lineRule="auto"/>
        <w:ind w:firstLine="709"/>
        <w:jc w:val="both"/>
        <w:rPr>
          <w:sz w:val="28"/>
          <w:szCs w:val="28"/>
        </w:rPr>
      </w:pPr>
      <w:r w:rsidRPr="00ED531B">
        <w:rPr>
          <w:sz w:val="28"/>
          <w:szCs w:val="28"/>
        </w:rPr>
        <w:t xml:space="preserve">- </w:t>
      </w:r>
      <w:r w:rsidRPr="00ED531B">
        <w:rPr>
          <w:b/>
          <w:sz w:val="28"/>
          <w:szCs w:val="28"/>
          <w:lang w:val="en-US"/>
        </w:rPr>
        <w:t>I</w:t>
      </w:r>
      <w:r w:rsidRPr="00ED531B">
        <w:rPr>
          <w:b/>
          <w:sz w:val="28"/>
          <w:szCs w:val="28"/>
        </w:rPr>
        <w:t xml:space="preserve"> Район.</w:t>
      </w:r>
      <w:r w:rsidRPr="00ED531B">
        <w:rPr>
          <w:sz w:val="28"/>
          <w:szCs w:val="28"/>
        </w:rPr>
        <w:t xml:space="preserve"> Территории, где производство строительных работ требует минимального комплекса специальных инженерно-строительных мероприятий, обычно заключающихся в общей планировке территории и регулировке ливневого стока.</w:t>
      </w:r>
    </w:p>
    <w:p w:rsidR="00ED531B" w:rsidRPr="00ED531B" w:rsidRDefault="00ED531B" w:rsidP="00ED531B">
      <w:pPr>
        <w:tabs>
          <w:tab w:val="right" w:pos="9360"/>
        </w:tabs>
        <w:spacing w:line="360" w:lineRule="auto"/>
        <w:ind w:firstLine="709"/>
        <w:jc w:val="both"/>
        <w:rPr>
          <w:sz w:val="28"/>
          <w:szCs w:val="28"/>
        </w:rPr>
      </w:pPr>
      <w:r w:rsidRPr="00ED531B">
        <w:rPr>
          <w:sz w:val="28"/>
          <w:szCs w:val="28"/>
        </w:rPr>
        <w:t xml:space="preserve">- </w:t>
      </w:r>
      <w:r w:rsidRPr="00ED531B">
        <w:rPr>
          <w:b/>
          <w:sz w:val="28"/>
          <w:szCs w:val="28"/>
          <w:lang w:val="en-US"/>
        </w:rPr>
        <w:t>II</w:t>
      </w:r>
      <w:r w:rsidRPr="00ED531B">
        <w:rPr>
          <w:b/>
          <w:sz w:val="28"/>
          <w:szCs w:val="28"/>
        </w:rPr>
        <w:t xml:space="preserve"> Район.</w:t>
      </w:r>
      <w:r w:rsidRPr="00ED531B">
        <w:rPr>
          <w:sz w:val="28"/>
          <w:szCs w:val="28"/>
        </w:rPr>
        <w:t xml:space="preserve"> Территории, пригодные к застройке, но при их освоении требуется проведение комплекса специальных инженерных мероприятий по защите </w:t>
      </w:r>
      <w:proofErr w:type="gramStart"/>
      <w:r w:rsidRPr="00ED531B">
        <w:rPr>
          <w:sz w:val="28"/>
          <w:szCs w:val="28"/>
        </w:rPr>
        <w:t>от</w:t>
      </w:r>
      <w:proofErr w:type="gramEnd"/>
      <w:r w:rsidRPr="00ED531B">
        <w:rPr>
          <w:sz w:val="28"/>
          <w:szCs w:val="28"/>
        </w:rPr>
        <w:t xml:space="preserve"> существующих и возможных неблагоприятных ЭГП. Чаще всего это значительные объемы земляных работ, строительство защитных сооружений (таких как подпорные стенки, водоотводные канавы, дамбы, забивка свай и т.п.). </w:t>
      </w:r>
    </w:p>
    <w:p w:rsidR="00ED531B" w:rsidRPr="00ED531B" w:rsidRDefault="00ED531B" w:rsidP="00ED531B">
      <w:pPr>
        <w:tabs>
          <w:tab w:val="right" w:pos="9360"/>
        </w:tabs>
        <w:spacing w:line="360" w:lineRule="auto"/>
        <w:ind w:firstLine="709"/>
        <w:jc w:val="both"/>
        <w:rPr>
          <w:sz w:val="28"/>
          <w:szCs w:val="28"/>
        </w:rPr>
      </w:pPr>
      <w:r w:rsidRPr="00ED531B">
        <w:rPr>
          <w:sz w:val="28"/>
          <w:szCs w:val="28"/>
        </w:rPr>
        <w:t xml:space="preserve">- </w:t>
      </w:r>
      <w:r w:rsidRPr="00ED531B">
        <w:rPr>
          <w:b/>
          <w:sz w:val="28"/>
          <w:szCs w:val="28"/>
          <w:lang w:val="en-US"/>
        </w:rPr>
        <w:t>III</w:t>
      </w:r>
      <w:r w:rsidRPr="00ED531B">
        <w:rPr>
          <w:b/>
          <w:sz w:val="28"/>
          <w:szCs w:val="28"/>
        </w:rPr>
        <w:t xml:space="preserve"> Район.</w:t>
      </w:r>
      <w:r w:rsidRPr="00ED531B">
        <w:rPr>
          <w:sz w:val="28"/>
          <w:szCs w:val="28"/>
        </w:rPr>
        <w:t xml:space="preserve"> Территории, малопригодные для застройки или полностью непригодные. Для их использования необходимо проведение дорогостоящих подготовительных и защитных инженерных мероприятий в больших объемах. </w:t>
      </w:r>
    </w:p>
    <w:p w:rsidR="00ED531B" w:rsidRPr="00ED531B" w:rsidRDefault="00ED531B" w:rsidP="00ED531B">
      <w:pPr>
        <w:tabs>
          <w:tab w:val="right" w:pos="9360"/>
        </w:tabs>
        <w:spacing w:line="360" w:lineRule="auto"/>
        <w:ind w:firstLine="709"/>
        <w:jc w:val="both"/>
        <w:rPr>
          <w:sz w:val="28"/>
          <w:szCs w:val="28"/>
        </w:rPr>
      </w:pPr>
      <w:r w:rsidRPr="00ED531B">
        <w:rPr>
          <w:sz w:val="28"/>
          <w:szCs w:val="28"/>
        </w:rPr>
        <w:t>Разработка комплекса мероприятий должна производиться в каждом конкретном случае при освоении территории.</w:t>
      </w:r>
    </w:p>
    <w:p w:rsidR="00ED531B" w:rsidRPr="00ED531B" w:rsidRDefault="00ED531B" w:rsidP="00ED531B">
      <w:pPr>
        <w:spacing w:line="360" w:lineRule="auto"/>
        <w:ind w:firstLine="709"/>
        <w:jc w:val="both"/>
        <w:rPr>
          <w:b/>
          <w:sz w:val="28"/>
          <w:szCs w:val="28"/>
        </w:rPr>
      </w:pPr>
      <w:proofErr w:type="gramStart"/>
      <w:r w:rsidRPr="00ED531B">
        <w:rPr>
          <w:b/>
          <w:sz w:val="28"/>
          <w:szCs w:val="28"/>
          <w:lang w:val="en-US"/>
        </w:rPr>
        <w:t>I</w:t>
      </w:r>
      <w:r w:rsidRPr="00ED531B">
        <w:rPr>
          <w:b/>
          <w:sz w:val="28"/>
          <w:szCs w:val="28"/>
        </w:rPr>
        <w:t xml:space="preserve"> Район.</w:t>
      </w:r>
      <w:r w:rsidRPr="00ED531B">
        <w:rPr>
          <w:sz w:val="28"/>
          <w:szCs w:val="28"/>
        </w:rPr>
        <w:t xml:space="preserve"> </w:t>
      </w:r>
      <w:r w:rsidRPr="00ED531B">
        <w:rPr>
          <w:b/>
          <w:sz w:val="28"/>
          <w:szCs w:val="28"/>
        </w:rPr>
        <w:t>Территории, с благоприятными для застройки инженерно-геологическими условиями.</w:t>
      </w:r>
      <w:proofErr w:type="gramEnd"/>
      <w:r w:rsidRPr="00ED531B">
        <w:rPr>
          <w:b/>
          <w:sz w:val="28"/>
          <w:szCs w:val="28"/>
        </w:rPr>
        <w:t xml:space="preserve"> </w:t>
      </w:r>
    </w:p>
    <w:p w:rsidR="00ED531B" w:rsidRPr="00ED531B" w:rsidRDefault="00ED531B" w:rsidP="00ED531B">
      <w:pPr>
        <w:spacing w:line="360" w:lineRule="auto"/>
        <w:ind w:firstLine="709"/>
        <w:jc w:val="both"/>
        <w:rPr>
          <w:sz w:val="28"/>
          <w:szCs w:val="28"/>
        </w:rPr>
      </w:pPr>
      <w:proofErr w:type="spellStart"/>
      <w:r w:rsidRPr="00ED531B">
        <w:rPr>
          <w:sz w:val="28"/>
          <w:szCs w:val="28"/>
        </w:rPr>
        <w:t>Пологонаклонные</w:t>
      </w:r>
      <w:proofErr w:type="spellEnd"/>
      <w:r w:rsidRPr="00ED531B">
        <w:rPr>
          <w:sz w:val="28"/>
          <w:szCs w:val="28"/>
        </w:rPr>
        <w:t xml:space="preserve"> (до 5</w:t>
      </w:r>
      <w:r w:rsidRPr="00ED531B">
        <w:rPr>
          <w:sz w:val="28"/>
          <w:szCs w:val="28"/>
          <w:vertAlign w:val="superscript"/>
        </w:rPr>
        <w:t>0</w:t>
      </w:r>
      <w:r w:rsidRPr="00ED531B">
        <w:rPr>
          <w:sz w:val="28"/>
          <w:szCs w:val="28"/>
        </w:rPr>
        <w:t xml:space="preserve">) или практически горизонтальные поверхности, </w:t>
      </w:r>
      <w:proofErr w:type="spellStart"/>
      <w:r w:rsidRPr="00ED531B">
        <w:rPr>
          <w:sz w:val="28"/>
          <w:szCs w:val="28"/>
        </w:rPr>
        <w:t>слабопораженные</w:t>
      </w:r>
      <w:proofErr w:type="spellEnd"/>
      <w:r w:rsidRPr="00ED531B">
        <w:rPr>
          <w:sz w:val="28"/>
          <w:szCs w:val="28"/>
        </w:rPr>
        <w:t xml:space="preserve"> эрозионной сетью, охватывающие более 90% </w:t>
      </w:r>
      <w:r w:rsidRPr="00ED531B">
        <w:rPr>
          <w:sz w:val="28"/>
          <w:szCs w:val="28"/>
        </w:rPr>
        <w:lastRenderedPageBreak/>
        <w:t xml:space="preserve">территории Тбилисского района и представляющие собой междуречные </w:t>
      </w:r>
      <w:proofErr w:type="gramStart"/>
      <w:r w:rsidRPr="00ED531B">
        <w:rPr>
          <w:sz w:val="28"/>
          <w:szCs w:val="28"/>
        </w:rPr>
        <w:t>плато</w:t>
      </w:r>
      <w:proofErr w:type="gramEnd"/>
      <w:r w:rsidRPr="00ED531B">
        <w:rPr>
          <w:sz w:val="28"/>
          <w:szCs w:val="28"/>
        </w:rPr>
        <w:t xml:space="preserve"> вытянутые на север и северо-запад. </w:t>
      </w:r>
    </w:p>
    <w:p w:rsidR="00ED531B" w:rsidRPr="00ED531B" w:rsidRDefault="00ED531B" w:rsidP="00ED531B">
      <w:pPr>
        <w:tabs>
          <w:tab w:val="right" w:pos="9360"/>
        </w:tabs>
        <w:spacing w:line="360" w:lineRule="auto"/>
        <w:ind w:firstLine="709"/>
        <w:jc w:val="both"/>
        <w:rPr>
          <w:sz w:val="28"/>
          <w:szCs w:val="28"/>
        </w:rPr>
      </w:pPr>
      <w:r w:rsidRPr="00ED531B">
        <w:rPr>
          <w:sz w:val="28"/>
          <w:szCs w:val="28"/>
        </w:rPr>
        <w:t xml:space="preserve">В район включены поверхности первых надпойменных террас крупных рек, на которых расположены многие населенные пункты, в том числе станица </w:t>
      </w:r>
      <w:proofErr w:type="spellStart"/>
      <w:r w:rsidRPr="00ED531B">
        <w:rPr>
          <w:sz w:val="28"/>
          <w:szCs w:val="28"/>
        </w:rPr>
        <w:t>Ловлинская</w:t>
      </w:r>
      <w:proofErr w:type="spellEnd"/>
      <w:r w:rsidRPr="00ED531B">
        <w:rPr>
          <w:sz w:val="28"/>
          <w:szCs w:val="28"/>
        </w:rPr>
        <w:t>.</w:t>
      </w:r>
    </w:p>
    <w:p w:rsidR="00ED531B" w:rsidRPr="00ED531B" w:rsidRDefault="00ED531B" w:rsidP="00ED531B">
      <w:pPr>
        <w:tabs>
          <w:tab w:val="right" w:pos="9360"/>
        </w:tabs>
        <w:spacing w:line="360" w:lineRule="auto"/>
        <w:ind w:firstLine="709"/>
        <w:jc w:val="both"/>
        <w:rPr>
          <w:sz w:val="28"/>
          <w:szCs w:val="28"/>
        </w:rPr>
      </w:pPr>
      <w:r w:rsidRPr="00ED531B">
        <w:rPr>
          <w:sz w:val="28"/>
          <w:szCs w:val="28"/>
        </w:rPr>
        <w:t>Литологический состав отложений практически однородный и характерен для всей территории района. Представлены отложения эолово-делювиальными лёссовидными суглинками, макропористыми, с включениями мелкокристаллического гипса и карбонатов. Мощность составляет 10-</w:t>
      </w:r>
      <w:smartTag w:uri="urn:schemas-microsoft-com:office:smarttags" w:element="metricconverter">
        <w:smartTagPr>
          <w:attr w:name="ProductID" w:val="43 м"/>
        </w:smartTagPr>
        <w:r w:rsidRPr="00ED531B">
          <w:rPr>
            <w:sz w:val="28"/>
            <w:szCs w:val="28"/>
          </w:rPr>
          <w:t>43 м</w:t>
        </w:r>
      </w:smartTag>
      <w:r w:rsidRPr="00ED531B">
        <w:rPr>
          <w:sz w:val="28"/>
          <w:szCs w:val="28"/>
        </w:rPr>
        <w:t xml:space="preserve">. Уровень грунтовых вод обычно более </w:t>
      </w:r>
      <w:smartTag w:uri="urn:schemas-microsoft-com:office:smarttags" w:element="metricconverter">
        <w:smartTagPr>
          <w:attr w:name="ProductID" w:val="5 метров"/>
        </w:smartTagPr>
        <w:r w:rsidRPr="00ED531B">
          <w:rPr>
            <w:sz w:val="28"/>
            <w:szCs w:val="28"/>
          </w:rPr>
          <w:t>5 метров</w:t>
        </w:r>
      </w:smartTag>
      <w:r w:rsidRPr="00ED531B">
        <w:rPr>
          <w:sz w:val="28"/>
          <w:szCs w:val="28"/>
        </w:rPr>
        <w:t xml:space="preserve">. </w:t>
      </w:r>
    </w:p>
    <w:p w:rsidR="00ED531B" w:rsidRPr="00ED531B" w:rsidRDefault="00ED531B" w:rsidP="00ED531B">
      <w:pPr>
        <w:tabs>
          <w:tab w:val="right" w:pos="9360"/>
        </w:tabs>
        <w:spacing w:line="360" w:lineRule="auto"/>
        <w:ind w:firstLine="709"/>
        <w:jc w:val="both"/>
        <w:rPr>
          <w:sz w:val="28"/>
          <w:szCs w:val="28"/>
        </w:rPr>
      </w:pPr>
      <w:r w:rsidRPr="00ED531B">
        <w:rPr>
          <w:sz w:val="28"/>
          <w:szCs w:val="28"/>
        </w:rPr>
        <w:t xml:space="preserve">В целом инженерно-геологические условия благоприятные, застройка не требует значительной инженерной подготовки местности. В связи с литологическим составом слагающих поверхности пород, следует указать на необходимость детального исследования грунтов строительных площадок на набухание и </w:t>
      </w:r>
      <w:proofErr w:type="spellStart"/>
      <w:r w:rsidRPr="00ED531B">
        <w:rPr>
          <w:sz w:val="28"/>
          <w:szCs w:val="28"/>
        </w:rPr>
        <w:t>просадочность</w:t>
      </w:r>
      <w:proofErr w:type="spellEnd"/>
      <w:r w:rsidRPr="00ED531B">
        <w:rPr>
          <w:sz w:val="28"/>
          <w:szCs w:val="28"/>
        </w:rPr>
        <w:t xml:space="preserve">. </w:t>
      </w:r>
    </w:p>
    <w:p w:rsidR="00ED531B" w:rsidRPr="00ED531B" w:rsidRDefault="00ED531B" w:rsidP="00ED531B">
      <w:pPr>
        <w:tabs>
          <w:tab w:val="right" w:pos="9360"/>
        </w:tabs>
        <w:spacing w:line="360" w:lineRule="auto"/>
        <w:ind w:firstLine="709"/>
        <w:jc w:val="both"/>
        <w:rPr>
          <w:b/>
          <w:sz w:val="28"/>
          <w:szCs w:val="28"/>
        </w:rPr>
      </w:pPr>
      <w:r w:rsidRPr="00ED531B">
        <w:rPr>
          <w:b/>
          <w:sz w:val="28"/>
          <w:szCs w:val="28"/>
          <w:lang w:val="en-US"/>
        </w:rPr>
        <w:t>II</w:t>
      </w:r>
      <w:r w:rsidRPr="00ED531B">
        <w:rPr>
          <w:b/>
          <w:sz w:val="28"/>
          <w:szCs w:val="28"/>
        </w:rPr>
        <w:t xml:space="preserve"> Район.</w:t>
      </w:r>
      <w:r w:rsidRPr="00ED531B">
        <w:rPr>
          <w:sz w:val="28"/>
          <w:szCs w:val="28"/>
        </w:rPr>
        <w:t xml:space="preserve"> </w:t>
      </w:r>
      <w:r w:rsidRPr="00ED531B">
        <w:rPr>
          <w:b/>
          <w:sz w:val="28"/>
          <w:szCs w:val="28"/>
        </w:rPr>
        <w:t xml:space="preserve">Территории, застройка которых возможна при условии проведения специальных инженерных мероприятий. </w:t>
      </w:r>
    </w:p>
    <w:p w:rsidR="00ED531B" w:rsidRPr="00ED531B" w:rsidRDefault="00ED531B" w:rsidP="00ED531B">
      <w:pPr>
        <w:tabs>
          <w:tab w:val="right" w:pos="9360"/>
        </w:tabs>
        <w:spacing w:line="360" w:lineRule="auto"/>
        <w:ind w:firstLine="709"/>
        <w:jc w:val="both"/>
        <w:rPr>
          <w:sz w:val="28"/>
          <w:szCs w:val="28"/>
        </w:rPr>
      </w:pPr>
      <w:proofErr w:type="gramStart"/>
      <w:r w:rsidRPr="00ED531B">
        <w:rPr>
          <w:b/>
          <w:sz w:val="28"/>
          <w:szCs w:val="28"/>
          <w:lang w:val="en-US"/>
        </w:rPr>
        <w:t>II</w:t>
      </w:r>
      <w:r w:rsidRPr="00ED531B">
        <w:rPr>
          <w:b/>
          <w:sz w:val="28"/>
          <w:szCs w:val="28"/>
        </w:rPr>
        <w:t>а.</w:t>
      </w:r>
      <w:proofErr w:type="gramEnd"/>
      <w:r w:rsidRPr="00ED531B">
        <w:rPr>
          <w:sz w:val="28"/>
          <w:szCs w:val="28"/>
        </w:rPr>
        <w:t xml:space="preserve"> </w:t>
      </w:r>
      <w:r w:rsidRPr="00ED531B">
        <w:rPr>
          <w:b/>
          <w:sz w:val="28"/>
          <w:szCs w:val="28"/>
        </w:rPr>
        <w:t xml:space="preserve">Подрайон современных высоких пойменных речных террас </w:t>
      </w:r>
      <w:r w:rsidRPr="00ED531B">
        <w:rPr>
          <w:sz w:val="28"/>
          <w:szCs w:val="28"/>
        </w:rPr>
        <w:t xml:space="preserve">распространен вдоль рек, занимая обширные площади наиболее </w:t>
      </w:r>
      <w:proofErr w:type="spellStart"/>
      <w:r w:rsidRPr="00ED531B">
        <w:rPr>
          <w:sz w:val="28"/>
          <w:szCs w:val="28"/>
        </w:rPr>
        <w:t>выположенной</w:t>
      </w:r>
      <w:proofErr w:type="spellEnd"/>
      <w:r w:rsidRPr="00ED531B">
        <w:rPr>
          <w:sz w:val="28"/>
          <w:szCs w:val="28"/>
        </w:rPr>
        <w:t xml:space="preserve"> части речных долин. </w:t>
      </w:r>
      <w:proofErr w:type="gramStart"/>
      <w:r w:rsidRPr="00ED531B">
        <w:rPr>
          <w:sz w:val="28"/>
          <w:szCs w:val="28"/>
        </w:rPr>
        <w:t>Литология слагающих пород, представлена суглинками, глинами, галечниками, валунами, гравием, галькой, песками разнозернистыми.</w:t>
      </w:r>
      <w:proofErr w:type="gramEnd"/>
      <w:r w:rsidRPr="00ED531B">
        <w:rPr>
          <w:sz w:val="28"/>
          <w:szCs w:val="28"/>
        </w:rPr>
        <w:t xml:space="preserve"> Породы практически повсеместно обводнены, уровни грунтовых вод подвержены резким сезонным колебаниям, результатом чего является заболачиваемость части территорий. В период выпадения экстремально большого количества осадков и соответственно резкого подъема уровня рек, возможно частичное затопление данного района. В отдельных частях значительно развита боковая эрозия рек (размывы уступов террас) и связанные с ней оползневые и обвальные </w:t>
      </w:r>
      <w:r w:rsidRPr="00ED531B">
        <w:rPr>
          <w:sz w:val="28"/>
          <w:szCs w:val="28"/>
        </w:rPr>
        <w:lastRenderedPageBreak/>
        <w:t xml:space="preserve">процессы. Территория высоких пойменных террас крупных рек в значительной степени покрыта лесом и кустарниками, частично занята лугами и пашней. </w:t>
      </w:r>
    </w:p>
    <w:p w:rsidR="00ED531B" w:rsidRPr="00ED531B" w:rsidRDefault="00ED531B" w:rsidP="00ED531B">
      <w:pPr>
        <w:tabs>
          <w:tab w:val="right" w:pos="9360"/>
        </w:tabs>
        <w:spacing w:line="360" w:lineRule="auto"/>
        <w:ind w:firstLine="709"/>
        <w:jc w:val="both"/>
        <w:rPr>
          <w:sz w:val="28"/>
          <w:szCs w:val="28"/>
        </w:rPr>
      </w:pPr>
      <w:r w:rsidRPr="00ED531B">
        <w:rPr>
          <w:sz w:val="28"/>
          <w:szCs w:val="28"/>
        </w:rPr>
        <w:t xml:space="preserve">При освоении территории поселения необходимо учитывать сложные гидрогеологические условия (подтопление некоторых населенных пунктов). Кроме гидроизоляции фундаментов сооружений, потребуется организация водоотлива из строительных котлованов и траншей. На большинстве строительных площадок потребуется искусственное повышение территории (отсыпка) на 2 и более метров. </w:t>
      </w:r>
    </w:p>
    <w:p w:rsidR="00ED531B" w:rsidRPr="00ED531B" w:rsidRDefault="00ED531B" w:rsidP="00ED531B">
      <w:pPr>
        <w:tabs>
          <w:tab w:val="right" w:pos="9360"/>
        </w:tabs>
        <w:spacing w:line="360" w:lineRule="auto"/>
        <w:ind w:firstLine="709"/>
        <w:jc w:val="both"/>
        <w:rPr>
          <w:sz w:val="28"/>
          <w:szCs w:val="28"/>
        </w:rPr>
      </w:pPr>
      <w:r w:rsidRPr="00ED531B">
        <w:rPr>
          <w:sz w:val="28"/>
          <w:szCs w:val="28"/>
        </w:rPr>
        <w:t xml:space="preserve">Из защитных мероприятий необходимо предусмотреть спрямление и укрепление бортов и днищ русел рек, на наиболее активно размываемых участках. Кроме того, на территориях интенсивной застройки необходимо учесть возможность затопления, в периоды выпадения катастрофически максимального количества осадков, для чего предусмотреть обязательное обвалование русел рек. </w:t>
      </w:r>
    </w:p>
    <w:p w:rsidR="00ED531B" w:rsidRPr="00ED531B" w:rsidRDefault="00ED531B" w:rsidP="00ED531B">
      <w:pPr>
        <w:tabs>
          <w:tab w:val="right" w:pos="9360"/>
        </w:tabs>
        <w:spacing w:line="360" w:lineRule="auto"/>
        <w:ind w:firstLine="709"/>
        <w:jc w:val="both"/>
        <w:rPr>
          <w:sz w:val="28"/>
          <w:szCs w:val="28"/>
        </w:rPr>
      </w:pPr>
      <w:r w:rsidRPr="00ED531B">
        <w:rPr>
          <w:sz w:val="28"/>
          <w:szCs w:val="28"/>
        </w:rPr>
        <w:t xml:space="preserve">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w:t>
      </w:r>
    </w:p>
    <w:p w:rsidR="00ED531B" w:rsidRPr="00ED531B" w:rsidRDefault="00ED531B" w:rsidP="00ED531B">
      <w:pPr>
        <w:tabs>
          <w:tab w:val="right" w:pos="9360"/>
        </w:tabs>
        <w:spacing w:line="360" w:lineRule="auto"/>
        <w:ind w:firstLine="709"/>
        <w:jc w:val="both"/>
        <w:rPr>
          <w:b/>
          <w:sz w:val="28"/>
          <w:szCs w:val="28"/>
        </w:rPr>
      </w:pPr>
      <w:proofErr w:type="gramStart"/>
      <w:r w:rsidRPr="00ED531B">
        <w:rPr>
          <w:b/>
          <w:sz w:val="28"/>
          <w:szCs w:val="28"/>
          <w:lang w:val="en-US"/>
        </w:rPr>
        <w:t>II</w:t>
      </w:r>
      <w:r w:rsidRPr="00ED531B">
        <w:rPr>
          <w:b/>
          <w:sz w:val="28"/>
          <w:szCs w:val="28"/>
        </w:rPr>
        <w:t>б.</w:t>
      </w:r>
      <w:proofErr w:type="gramEnd"/>
      <w:r w:rsidRPr="00ED531B">
        <w:rPr>
          <w:b/>
          <w:sz w:val="28"/>
          <w:szCs w:val="28"/>
        </w:rPr>
        <w:t xml:space="preserve"> Подрайон переработанных денудацией эрозионных склонов средней крутизны (10-30 %).</w:t>
      </w:r>
    </w:p>
    <w:p w:rsidR="00ED531B" w:rsidRPr="00ED531B" w:rsidRDefault="00ED531B" w:rsidP="00ED531B">
      <w:pPr>
        <w:tabs>
          <w:tab w:val="right" w:pos="9360"/>
        </w:tabs>
        <w:spacing w:line="360" w:lineRule="auto"/>
        <w:ind w:firstLine="709"/>
        <w:jc w:val="both"/>
        <w:rPr>
          <w:sz w:val="28"/>
          <w:szCs w:val="28"/>
        </w:rPr>
      </w:pPr>
      <w:proofErr w:type="gramStart"/>
      <w:r w:rsidRPr="00ED531B">
        <w:rPr>
          <w:sz w:val="28"/>
          <w:szCs w:val="28"/>
        </w:rPr>
        <w:t>Распространен</w:t>
      </w:r>
      <w:proofErr w:type="gramEnd"/>
      <w:r w:rsidRPr="00ED531B">
        <w:rPr>
          <w:sz w:val="28"/>
          <w:szCs w:val="28"/>
        </w:rPr>
        <w:t xml:space="preserve"> в основном по бортам крупных балок и рек. Характеризуется склонами средней крутизны, сложенными в основании </w:t>
      </w:r>
      <w:proofErr w:type="spellStart"/>
      <w:r w:rsidRPr="00ED531B">
        <w:rPr>
          <w:sz w:val="28"/>
          <w:szCs w:val="28"/>
        </w:rPr>
        <w:t>слабовыветрелыми</w:t>
      </w:r>
      <w:proofErr w:type="spellEnd"/>
      <w:r w:rsidRPr="00ED531B">
        <w:rPr>
          <w:sz w:val="28"/>
          <w:szCs w:val="28"/>
        </w:rPr>
        <w:t xml:space="preserve"> коренными породами, с поверхности, перекрытые элювиально-делювиальными четвертичными отложениями. Склоны осложнены эрозионной сетью различного генезиса. К этому же подрайону отнесены отдельные крупные овраги и балки, имеющие </w:t>
      </w:r>
      <w:proofErr w:type="spellStart"/>
      <w:r w:rsidRPr="00ED531B">
        <w:rPr>
          <w:sz w:val="28"/>
          <w:szCs w:val="28"/>
        </w:rPr>
        <w:t>выположенные</w:t>
      </w:r>
      <w:proofErr w:type="spellEnd"/>
      <w:r w:rsidRPr="00ED531B">
        <w:rPr>
          <w:sz w:val="28"/>
          <w:szCs w:val="28"/>
        </w:rPr>
        <w:t xml:space="preserve"> склоны и неявно выраженные эрозионные врезы. </w:t>
      </w:r>
    </w:p>
    <w:p w:rsidR="00ED531B" w:rsidRPr="00ED531B" w:rsidRDefault="00ED531B" w:rsidP="00ED531B">
      <w:pPr>
        <w:tabs>
          <w:tab w:val="right" w:pos="9360"/>
        </w:tabs>
        <w:spacing w:line="360" w:lineRule="auto"/>
        <w:ind w:firstLine="709"/>
        <w:jc w:val="both"/>
        <w:rPr>
          <w:sz w:val="28"/>
          <w:szCs w:val="28"/>
        </w:rPr>
      </w:pPr>
      <w:proofErr w:type="spellStart"/>
      <w:r w:rsidRPr="00ED531B">
        <w:rPr>
          <w:sz w:val="28"/>
          <w:szCs w:val="28"/>
        </w:rPr>
        <w:lastRenderedPageBreak/>
        <w:t>Литологически</w:t>
      </w:r>
      <w:proofErr w:type="spellEnd"/>
      <w:r w:rsidRPr="00ED531B">
        <w:rPr>
          <w:sz w:val="28"/>
          <w:szCs w:val="28"/>
        </w:rPr>
        <w:t xml:space="preserve"> делювий представлен суглинками бурыми и красно-бурыми, иногда с включениями обломков щебня и дресвы подстилающих пород. Мощность колеблется от 2 до </w:t>
      </w:r>
      <w:smartTag w:uri="urn:schemas-microsoft-com:office:smarttags" w:element="metricconverter">
        <w:smartTagPr>
          <w:attr w:name="ProductID" w:val="14 м"/>
        </w:smartTagPr>
        <w:r w:rsidRPr="00ED531B">
          <w:rPr>
            <w:sz w:val="28"/>
            <w:szCs w:val="28"/>
          </w:rPr>
          <w:t>14 м</w:t>
        </w:r>
      </w:smartTag>
      <w:r w:rsidRPr="00ED531B">
        <w:rPr>
          <w:sz w:val="28"/>
          <w:szCs w:val="28"/>
        </w:rPr>
        <w:t xml:space="preserve">. </w:t>
      </w:r>
    </w:p>
    <w:p w:rsidR="00ED531B" w:rsidRPr="00ED531B" w:rsidRDefault="00ED531B" w:rsidP="00ED531B">
      <w:pPr>
        <w:tabs>
          <w:tab w:val="right" w:pos="9360"/>
        </w:tabs>
        <w:spacing w:line="360" w:lineRule="auto"/>
        <w:ind w:firstLine="709"/>
        <w:jc w:val="both"/>
        <w:rPr>
          <w:sz w:val="28"/>
          <w:szCs w:val="28"/>
        </w:rPr>
      </w:pPr>
      <w:r w:rsidRPr="00ED531B">
        <w:rPr>
          <w:sz w:val="28"/>
          <w:szCs w:val="28"/>
        </w:rPr>
        <w:t xml:space="preserve">Основным отрицательным ЭГП на территории подрайона является активная эрозия временных водотоков, иногда встречаются оползневые процессы в делювиальных склоновых отложениях, связанные в основном с сезонным насыщением четвертичного делювия влагой и техногенным воздействием жизнедеятельности человека. Последнее является наиболее активным фактором, провоцирующим </w:t>
      </w:r>
      <w:proofErr w:type="spellStart"/>
      <w:r w:rsidRPr="00ED531B">
        <w:rPr>
          <w:sz w:val="28"/>
          <w:szCs w:val="28"/>
        </w:rPr>
        <w:t>оползнеобразование</w:t>
      </w:r>
      <w:proofErr w:type="spellEnd"/>
      <w:r w:rsidRPr="00ED531B">
        <w:rPr>
          <w:sz w:val="28"/>
          <w:szCs w:val="28"/>
        </w:rPr>
        <w:t xml:space="preserve"> в данном подрайоне. </w:t>
      </w:r>
    </w:p>
    <w:p w:rsidR="00ED531B" w:rsidRPr="00ED531B" w:rsidRDefault="00ED531B" w:rsidP="00ED531B">
      <w:pPr>
        <w:tabs>
          <w:tab w:val="right" w:pos="9360"/>
        </w:tabs>
        <w:spacing w:line="360" w:lineRule="auto"/>
        <w:ind w:firstLine="709"/>
        <w:jc w:val="both"/>
        <w:rPr>
          <w:sz w:val="28"/>
          <w:szCs w:val="28"/>
        </w:rPr>
      </w:pPr>
      <w:r w:rsidRPr="00ED531B">
        <w:rPr>
          <w:sz w:val="28"/>
          <w:szCs w:val="28"/>
        </w:rPr>
        <w:t xml:space="preserve">Освоение подрайона потребует значительного объема земляных работ по планировке местности и большого комплекса инженерных мероприятий по предотвращению активизации оползневых процессов в местах застройки (дренаж грунтовых вод, строительство подпорных стенок, регулирование дождевого стока, </w:t>
      </w:r>
      <w:proofErr w:type="spellStart"/>
      <w:r w:rsidRPr="00ED531B">
        <w:rPr>
          <w:sz w:val="28"/>
          <w:szCs w:val="28"/>
        </w:rPr>
        <w:t>дернование</w:t>
      </w:r>
      <w:proofErr w:type="spellEnd"/>
      <w:r w:rsidRPr="00ED531B">
        <w:rPr>
          <w:sz w:val="28"/>
          <w:szCs w:val="28"/>
        </w:rPr>
        <w:t xml:space="preserve"> склона с </w:t>
      </w:r>
      <w:proofErr w:type="spellStart"/>
      <w:r w:rsidRPr="00ED531B">
        <w:rPr>
          <w:sz w:val="28"/>
          <w:szCs w:val="28"/>
        </w:rPr>
        <w:t>техногенно-нарушенным</w:t>
      </w:r>
      <w:proofErr w:type="spellEnd"/>
      <w:r w:rsidRPr="00ED531B">
        <w:rPr>
          <w:sz w:val="28"/>
          <w:szCs w:val="28"/>
        </w:rPr>
        <w:t xml:space="preserve"> покровом и т.д.). </w:t>
      </w:r>
    </w:p>
    <w:p w:rsidR="00ED531B" w:rsidRPr="00ED531B" w:rsidRDefault="00ED531B" w:rsidP="00ED531B">
      <w:pPr>
        <w:tabs>
          <w:tab w:val="right" w:pos="9360"/>
        </w:tabs>
        <w:spacing w:line="360" w:lineRule="auto"/>
        <w:ind w:firstLine="709"/>
        <w:jc w:val="both"/>
        <w:rPr>
          <w:sz w:val="28"/>
          <w:szCs w:val="28"/>
        </w:rPr>
      </w:pPr>
      <w:r w:rsidRPr="00ED531B">
        <w:rPr>
          <w:sz w:val="28"/>
          <w:szCs w:val="28"/>
        </w:rPr>
        <w:t xml:space="preserve">Рекомендуется, </w:t>
      </w:r>
      <w:proofErr w:type="gramStart"/>
      <w:r w:rsidRPr="00ED531B">
        <w:rPr>
          <w:sz w:val="28"/>
          <w:szCs w:val="28"/>
        </w:rPr>
        <w:t>при</w:t>
      </w:r>
      <w:proofErr w:type="gramEnd"/>
      <w:r w:rsidRPr="00ED531B">
        <w:rPr>
          <w:sz w:val="28"/>
          <w:szCs w:val="28"/>
        </w:rPr>
        <w:t xml:space="preserve"> детальных инженерно-геологических изысканий, проводить специальные противооползневые исследования для установления наиболее рационального объема и характера противооползневых мероприятий. </w:t>
      </w:r>
    </w:p>
    <w:p w:rsidR="00ED531B" w:rsidRPr="00ED531B" w:rsidRDefault="00ED531B" w:rsidP="00ED531B">
      <w:pPr>
        <w:tabs>
          <w:tab w:val="right" w:pos="9360"/>
        </w:tabs>
        <w:spacing w:line="360" w:lineRule="auto"/>
        <w:ind w:firstLine="709"/>
        <w:jc w:val="both"/>
        <w:rPr>
          <w:sz w:val="28"/>
          <w:szCs w:val="28"/>
        </w:rPr>
      </w:pPr>
      <w:r w:rsidRPr="00ED531B">
        <w:rPr>
          <w:b/>
          <w:sz w:val="28"/>
          <w:szCs w:val="28"/>
          <w:lang w:val="en-US"/>
        </w:rPr>
        <w:t>III</w:t>
      </w:r>
      <w:r w:rsidRPr="00ED531B">
        <w:rPr>
          <w:b/>
          <w:sz w:val="28"/>
          <w:szCs w:val="28"/>
        </w:rPr>
        <w:t xml:space="preserve"> Район.</w:t>
      </w:r>
      <w:r w:rsidRPr="00ED531B">
        <w:rPr>
          <w:sz w:val="28"/>
          <w:szCs w:val="28"/>
        </w:rPr>
        <w:t xml:space="preserve"> </w:t>
      </w:r>
      <w:r w:rsidRPr="00ED531B">
        <w:rPr>
          <w:b/>
          <w:sz w:val="28"/>
          <w:szCs w:val="28"/>
        </w:rPr>
        <w:t>Территории, застройка которых затруднительна и требует проведения большого и сложного комплекса инженерных мероприятий.</w:t>
      </w:r>
      <w:r w:rsidRPr="00ED531B">
        <w:rPr>
          <w:sz w:val="28"/>
          <w:szCs w:val="28"/>
        </w:rPr>
        <w:t xml:space="preserve"> </w:t>
      </w:r>
    </w:p>
    <w:p w:rsidR="00ED531B" w:rsidRPr="00ED531B" w:rsidRDefault="00ED531B" w:rsidP="00ED531B">
      <w:pPr>
        <w:tabs>
          <w:tab w:val="right" w:pos="9360"/>
        </w:tabs>
        <w:spacing w:line="360" w:lineRule="auto"/>
        <w:ind w:firstLine="709"/>
        <w:jc w:val="both"/>
        <w:rPr>
          <w:b/>
          <w:sz w:val="28"/>
          <w:szCs w:val="28"/>
        </w:rPr>
      </w:pPr>
      <w:proofErr w:type="gramStart"/>
      <w:r w:rsidRPr="00ED531B">
        <w:rPr>
          <w:b/>
          <w:sz w:val="28"/>
          <w:szCs w:val="28"/>
          <w:lang w:val="en-US"/>
        </w:rPr>
        <w:t>III</w:t>
      </w:r>
      <w:r w:rsidRPr="00ED531B">
        <w:rPr>
          <w:b/>
          <w:sz w:val="28"/>
          <w:szCs w:val="28"/>
        </w:rPr>
        <w:t>а.</w:t>
      </w:r>
      <w:proofErr w:type="gramEnd"/>
      <w:r w:rsidRPr="00ED531B">
        <w:rPr>
          <w:b/>
          <w:sz w:val="28"/>
          <w:szCs w:val="28"/>
        </w:rPr>
        <w:t xml:space="preserve"> Подрайон крутых (свыше 30%) эрозионных склонов, обрывов включая современные активные проявления экзогенных геологических процессов различного генезиса. </w:t>
      </w:r>
    </w:p>
    <w:p w:rsidR="00ED531B" w:rsidRPr="00ED531B" w:rsidRDefault="00ED531B" w:rsidP="00ED531B">
      <w:pPr>
        <w:tabs>
          <w:tab w:val="right" w:pos="9360"/>
        </w:tabs>
        <w:spacing w:line="360" w:lineRule="auto"/>
        <w:ind w:firstLine="709"/>
        <w:jc w:val="both"/>
        <w:rPr>
          <w:sz w:val="28"/>
          <w:szCs w:val="28"/>
        </w:rPr>
      </w:pPr>
      <w:r w:rsidRPr="00ED531B">
        <w:rPr>
          <w:sz w:val="28"/>
          <w:szCs w:val="28"/>
        </w:rPr>
        <w:t xml:space="preserve">Имеет небольшое площадное распространение. На территории Тбилисского района </w:t>
      </w:r>
      <w:proofErr w:type="gramStart"/>
      <w:r w:rsidRPr="00ED531B">
        <w:rPr>
          <w:sz w:val="28"/>
          <w:szCs w:val="28"/>
        </w:rPr>
        <w:t>развит</w:t>
      </w:r>
      <w:proofErr w:type="gramEnd"/>
      <w:r w:rsidRPr="00ED531B">
        <w:rPr>
          <w:sz w:val="28"/>
          <w:szCs w:val="28"/>
        </w:rPr>
        <w:t xml:space="preserve"> вдоль правого склона р. Кубани. Характеризуется </w:t>
      </w:r>
      <w:r w:rsidRPr="00ED531B">
        <w:rPr>
          <w:sz w:val="28"/>
          <w:szCs w:val="28"/>
        </w:rPr>
        <w:lastRenderedPageBreak/>
        <w:t xml:space="preserve">сложным, </w:t>
      </w:r>
      <w:proofErr w:type="spellStart"/>
      <w:r w:rsidRPr="00ED531B">
        <w:rPr>
          <w:sz w:val="28"/>
          <w:szCs w:val="28"/>
        </w:rPr>
        <w:t>сильнорасчлененым</w:t>
      </w:r>
      <w:proofErr w:type="spellEnd"/>
      <w:r w:rsidRPr="00ED531B">
        <w:rPr>
          <w:sz w:val="28"/>
          <w:szCs w:val="28"/>
        </w:rPr>
        <w:t xml:space="preserve"> рельефом, с уклонами более 30%. Не </w:t>
      </w:r>
      <w:proofErr w:type="gramStart"/>
      <w:r w:rsidRPr="00ED531B">
        <w:rPr>
          <w:sz w:val="28"/>
          <w:szCs w:val="28"/>
        </w:rPr>
        <w:t>характерен</w:t>
      </w:r>
      <w:proofErr w:type="gramEnd"/>
      <w:r w:rsidRPr="00ED531B">
        <w:rPr>
          <w:sz w:val="28"/>
          <w:szCs w:val="28"/>
        </w:rPr>
        <w:t xml:space="preserve"> для территории </w:t>
      </w:r>
      <w:proofErr w:type="spellStart"/>
      <w:r w:rsidRPr="00ED531B">
        <w:rPr>
          <w:sz w:val="28"/>
          <w:szCs w:val="28"/>
        </w:rPr>
        <w:t>Ловлинского</w:t>
      </w:r>
      <w:proofErr w:type="spellEnd"/>
      <w:r w:rsidRPr="00ED531B">
        <w:rPr>
          <w:sz w:val="28"/>
          <w:szCs w:val="28"/>
        </w:rPr>
        <w:t xml:space="preserve"> сельского поселения.</w:t>
      </w:r>
    </w:p>
    <w:p w:rsidR="00ED531B" w:rsidRDefault="00ED531B" w:rsidP="00ED531B">
      <w:pPr>
        <w:tabs>
          <w:tab w:val="left" w:pos="713"/>
          <w:tab w:val="right" w:pos="9720"/>
        </w:tabs>
        <w:spacing w:line="360" w:lineRule="auto"/>
        <w:ind w:right="-180" w:firstLine="540"/>
        <w:jc w:val="both"/>
        <w:rPr>
          <w:sz w:val="28"/>
          <w:szCs w:val="28"/>
        </w:rPr>
      </w:pPr>
      <w:proofErr w:type="gramStart"/>
      <w:r w:rsidRPr="00ED531B">
        <w:rPr>
          <w:b/>
          <w:sz w:val="28"/>
          <w:szCs w:val="28"/>
          <w:lang w:val="en-US"/>
        </w:rPr>
        <w:t>III</w:t>
      </w:r>
      <w:r w:rsidRPr="00ED531B">
        <w:rPr>
          <w:b/>
          <w:sz w:val="28"/>
          <w:szCs w:val="28"/>
        </w:rPr>
        <w:t>б.</w:t>
      </w:r>
      <w:proofErr w:type="gramEnd"/>
      <w:r w:rsidRPr="00ED531B">
        <w:rPr>
          <w:b/>
          <w:sz w:val="28"/>
          <w:szCs w:val="28"/>
        </w:rPr>
        <w:t xml:space="preserve"> Подрайон современных низких пойменных террас рек и балок </w:t>
      </w:r>
      <w:r w:rsidRPr="00ED531B">
        <w:rPr>
          <w:sz w:val="28"/>
          <w:szCs w:val="28"/>
        </w:rPr>
        <w:t xml:space="preserve">распространен в речных долинах и днищах балок. Поверхность пойменных террас рек почти горизонтальная с микрорельефом прирусловых валов, </w:t>
      </w:r>
      <w:proofErr w:type="spellStart"/>
      <w:r w:rsidRPr="00ED531B">
        <w:rPr>
          <w:sz w:val="28"/>
          <w:szCs w:val="28"/>
        </w:rPr>
        <w:t>старичных</w:t>
      </w:r>
      <w:proofErr w:type="spellEnd"/>
      <w:r w:rsidRPr="00ED531B">
        <w:rPr>
          <w:sz w:val="28"/>
          <w:szCs w:val="28"/>
        </w:rPr>
        <w:t xml:space="preserve"> понижений, временных паводковых русел. Ширина варьируется от полного отсутствия на отдельных отрезках до </w:t>
      </w:r>
      <w:smartTag w:uri="urn:schemas-microsoft-com:office:smarttags" w:element="metricconverter">
        <w:smartTagPr>
          <w:attr w:name="ProductID" w:val="300 метров"/>
        </w:smartTagPr>
        <w:r w:rsidRPr="00ED531B">
          <w:rPr>
            <w:sz w:val="28"/>
            <w:szCs w:val="28"/>
          </w:rPr>
          <w:t>300 метров</w:t>
        </w:r>
      </w:smartTag>
      <w:r w:rsidRPr="00ED531B">
        <w:rPr>
          <w:sz w:val="28"/>
          <w:szCs w:val="28"/>
        </w:rPr>
        <w:t xml:space="preserve"> в долине р. Кубани.</w:t>
      </w:r>
    </w:p>
    <w:p w:rsidR="00B53271" w:rsidRPr="00ED531B" w:rsidRDefault="00B53271" w:rsidP="00ED531B">
      <w:pPr>
        <w:tabs>
          <w:tab w:val="left" w:pos="713"/>
          <w:tab w:val="right" w:pos="9720"/>
        </w:tabs>
        <w:spacing w:line="360" w:lineRule="auto"/>
        <w:ind w:right="-180" w:firstLine="540"/>
        <w:jc w:val="both"/>
        <w:rPr>
          <w:sz w:val="28"/>
          <w:szCs w:val="28"/>
        </w:rPr>
      </w:pPr>
    </w:p>
    <w:p w:rsidR="00ED531B" w:rsidRPr="00B53271" w:rsidRDefault="00ED531B" w:rsidP="003D1C0B">
      <w:pPr>
        <w:pStyle w:val="12"/>
        <w:numPr>
          <w:ilvl w:val="0"/>
          <w:numId w:val="18"/>
        </w:numPr>
        <w:rPr>
          <w:i w:val="0"/>
          <w:sz w:val="28"/>
          <w:szCs w:val="28"/>
        </w:rPr>
      </w:pPr>
      <w:bookmarkStart w:id="19" w:name="_Toc266198702"/>
      <w:bookmarkStart w:id="20" w:name="_Toc275855894"/>
      <w:bookmarkStart w:id="21" w:name="_Toc275876524"/>
      <w:bookmarkStart w:id="22" w:name="_Toc306875894"/>
      <w:bookmarkStart w:id="23" w:name="_Toc375224408"/>
      <w:r w:rsidRPr="00B53271">
        <w:rPr>
          <w:i w:val="0"/>
          <w:sz w:val="28"/>
          <w:szCs w:val="28"/>
        </w:rPr>
        <w:t>ПЛАНИРОВОЧНЫЕ ОГРАНИЧЕНИЯ И ЗОНЫ С ОСОБЫМ РЕЖИМОМ ИСПОЛЬЗОВАНИЯ</w:t>
      </w:r>
      <w:bookmarkEnd w:id="19"/>
      <w:bookmarkEnd w:id="20"/>
      <w:bookmarkEnd w:id="21"/>
      <w:bookmarkEnd w:id="22"/>
      <w:bookmarkEnd w:id="23"/>
    </w:p>
    <w:p w:rsidR="00ED531B" w:rsidRPr="00ED531B" w:rsidRDefault="00ED531B" w:rsidP="00ED531B">
      <w:pPr>
        <w:spacing w:line="360" w:lineRule="auto"/>
        <w:ind w:firstLine="720"/>
        <w:jc w:val="both"/>
        <w:rPr>
          <w:sz w:val="28"/>
          <w:szCs w:val="28"/>
        </w:rPr>
      </w:pPr>
    </w:p>
    <w:p w:rsidR="00ED531B" w:rsidRPr="00ED531B" w:rsidRDefault="00ED531B" w:rsidP="00ED531B">
      <w:pPr>
        <w:spacing w:line="360" w:lineRule="auto"/>
        <w:ind w:firstLine="720"/>
        <w:jc w:val="both"/>
        <w:rPr>
          <w:sz w:val="28"/>
          <w:szCs w:val="28"/>
        </w:rPr>
      </w:pPr>
      <w:r w:rsidRPr="00ED531B">
        <w:rPr>
          <w:sz w:val="28"/>
          <w:szCs w:val="28"/>
        </w:rPr>
        <w:t>Планировочные ограничения представляют собой градостроительные регламенты и обременения, которые необходимо соблюдать при проектировании. Все планировочные ограничения можно представить в трёх категориях:</w:t>
      </w:r>
    </w:p>
    <w:p w:rsidR="00ED531B" w:rsidRPr="00ED531B" w:rsidRDefault="00ED531B" w:rsidP="00ED531B">
      <w:pPr>
        <w:spacing w:line="360" w:lineRule="auto"/>
        <w:ind w:firstLine="720"/>
        <w:jc w:val="both"/>
        <w:rPr>
          <w:sz w:val="28"/>
          <w:szCs w:val="28"/>
        </w:rPr>
      </w:pPr>
      <w:r w:rsidRPr="00ED531B">
        <w:rPr>
          <w:sz w:val="28"/>
          <w:szCs w:val="28"/>
        </w:rPr>
        <w:t>1 категория – охранные зоны (зоны охраны объектов, которые необходимо защищать от влияния антропогенных факторов);</w:t>
      </w:r>
    </w:p>
    <w:p w:rsidR="00ED531B" w:rsidRPr="00ED531B" w:rsidRDefault="00ED531B" w:rsidP="00ED531B">
      <w:pPr>
        <w:spacing w:line="360" w:lineRule="auto"/>
        <w:ind w:firstLine="720"/>
        <w:jc w:val="both"/>
        <w:rPr>
          <w:sz w:val="28"/>
          <w:szCs w:val="28"/>
        </w:rPr>
      </w:pPr>
      <w:r w:rsidRPr="00ED531B">
        <w:rPr>
          <w:sz w:val="28"/>
          <w:szCs w:val="28"/>
        </w:rPr>
        <w:t>2 категория – ограничения, связанные с объектами человеческой деятельности, приносящими ущерб окружающей среде и здоровью человека (санитарно-защитные зоны);</w:t>
      </w:r>
    </w:p>
    <w:p w:rsidR="00ED531B" w:rsidRPr="00ED531B" w:rsidRDefault="00ED531B" w:rsidP="00ED531B">
      <w:pPr>
        <w:spacing w:line="360" w:lineRule="auto"/>
        <w:ind w:firstLine="720"/>
        <w:jc w:val="both"/>
        <w:rPr>
          <w:sz w:val="28"/>
          <w:szCs w:val="28"/>
        </w:rPr>
      </w:pPr>
      <w:r w:rsidRPr="00ED531B">
        <w:rPr>
          <w:sz w:val="28"/>
          <w:szCs w:val="28"/>
        </w:rPr>
        <w:t>3 категория – естественные рубежи, фактически сложившиеся рельеф, существующая застройка, геологические и иные особенности территории, которые необходимо учитывать при освоении новых территорий под размещение объектов капитального строительства.</w:t>
      </w:r>
    </w:p>
    <w:p w:rsidR="00ED531B" w:rsidRPr="00ED531B" w:rsidRDefault="00ED531B" w:rsidP="00ED531B">
      <w:pPr>
        <w:spacing w:line="360" w:lineRule="auto"/>
        <w:ind w:firstLine="720"/>
        <w:jc w:val="both"/>
        <w:rPr>
          <w:sz w:val="28"/>
          <w:szCs w:val="28"/>
        </w:rPr>
      </w:pPr>
      <w:r w:rsidRPr="00ED531B">
        <w:rPr>
          <w:sz w:val="28"/>
          <w:szCs w:val="28"/>
        </w:rPr>
        <w:t>Все вышеописанные зоны, являясь планировочными ограничениями, учитывались при принятии проектных решений.</w:t>
      </w:r>
    </w:p>
    <w:p w:rsidR="00ED531B" w:rsidRPr="00ED531B" w:rsidRDefault="00ED531B" w:rsidP="00ED531B">
      <w:pPr>
        <w:spacing w:line="360" w:lineRule="auto"/>
        <w:ind w:firstLine="720"/>
        <w:jc w:val="both"/>
        <w:rPr>
          <w:sz w:val="28"/>
          <w:szCs w:val="28"/>
        </w:rPr>
      </w:pPr>
      <w:r w:rsidRPr="00ED531B">
        <w:rPr>
          <w:sz w:val="28"/>
          <w:szCs w:val="28"/>
        </w:rPr>
        <w:t>Данным генеральным планом устанавливаются следующие границы основных зон с особыми условиями использования:</w:t>
      </w:r>
    </w:p>
    <w:p w:rsidR="00ED531B" w:rsidRPr="00ED531B" w:rsidRDefault="00ED531B" w:rsidP="00ED531B">
      <w:pPr>
        <w:spacing w:line="360" w:lineRule="auto"/>
        <w:ind w:firstLine="720"/>
        <w:jc w:val="both"/>
        <w:rPr>
          <w:sz w:val="28"/>
          <w:szCs w:val="28"/>
        </w:rPr>
      </w:pPr>
      <w:r w:rsidRPr="00ED531B">
        <w:rPr>
          <w:sz w:val="28"/>
          <w:szCs w:val="28"/>
        </w:rPr>
        <w:lastRenderedPageBreak/>
        <w:t>- границы охранных зон;</w:t>
      </w:r>
    </w:p>
    <w:p w:rsidR="00ED531B" w:rsidRPr="00ED531B" w:rsidRDefault="00ED531B" w:rsidP="00ED531B">
      <w:pPr>
        <w:spacing w:line="360" w:lineRule="auto"/>
        <w:ind w:firstLine="720"/>
        <w:jc w:val="both"/>
        <w:rPr>
          <w:sz w:val="28"/>
          <w:szCs w:val="28"/>
        </w:rPr>
      </w:pPr>
      <w:r w:rsidRPr="00ED531B">
        <w:rPr>
          <w:sz w:val="28"/>
          <w:szCs w:val="28"/>
        </w:rPr>
        <w:t>- границы санитарно-защитных зон (зон негативного воздействия объектов капитального строительства);</w:t>
      </w:r>
    </w:p>
    <w:p w:rsidR="00ED531B" w:rsidRPr="00ED531B" w:rsidRDefault="00ED531B" w:rsidP="00ED531B">
      <w:pPr>
        <w:spacing w:line="360" w:lineRule="auto"/>
        <w:ind w:firstLine="720"/>
        <w:jc w:val="both"/>
        <w:rPr>
          <w:sz w:val="28"/>
          <w:szCs w:val="28"/>
        </w:rPr>
      </w:pPr>
      <w:r w:rsidRPr="00ED531B">
        <w:rPr>
          <w:sz w:val="28"/>
          <w:szCs w:val="28"/>
        </w:rPr>
        <w:t>- границы территорий подверженных риску возникновения чрезвычайных ситуаций природного и техногенного характера;</w:t>
      </w:r>
    </w:p>
    <w:p w:rsidR="00ED531B" w:rsidRPr="00ED531B" w:rsidRDefault="00ED531B" w:rsidP="00ED531B">
      <w:pPr>
        <w:spacing w:line="360" w:lineRule="auto"/>
        <w:ind w:firstLine="720"/>
        <w:jc w:val="both"/>
        <w:rPr>
          <w:sz w:val="28"/>
          <w:szCs w:val="28"/>
        </w:rPr>
      </w:pPr>
      <w:r w:rsidRPr="00ED531B">
        <w:rPr>
          <w:sz w:val="28"/>
          <w:szCs w:val="28"/>
        </w:rPr>
        <w:t>- границы территорий объектов культурного наследия и их временных охранных зон.</w:t>
      </w:r>
    </w:p>
    <w:p w:rsidR="00ED531B" w:rsidRPr="00ED531B" w:rsidRDefault="00ED531B" w:rsidP="00ED531B">
      <w:pPr>
        <w:spacing w:line="360" w:lineRule="auto"/>
        <w:ind w:firstLine="720"/>
        <w:jc w:val="both"/>
        <w:rPr>
          <w:sz w:val="28"/>
          <w:szCs w:val="28"/>
        </w:rPr>
      </w:pPr>
      <w:r w:rsidRPr="00ED531B">
        <w:rPr>
          <w:sz w:val="28"/>
          <w:szCs w:val="28"/>
        </w:rPr>
        <w:t xml:space="preserve">Подробно графическая информация о планировочных ограничениях представлена на чертежах: </w:t>
      </w:r>
    </w:p>
    <w:p w:rsidR="00ED531B" w:rsidRPr="00ED531B" w:rsidRDefault="00ED531B" w:rsidP="00ED531B">
      <w:pPr>
        <w:spacing w:line="360" w:lineRule="auto"/>
        <w:ind w:firstLine="720"/>
        <w:jc w:val="both"/>
        <w:rPr>
          <w:sz w:val="28"/>
          <w:szCs w:val="28"/>
        </w:rPr>
      </w:pPr>
      <w:r w:rsidRPr="00ED531B">
        <w:rPr>
          <w:sz w:val="28"/>
          <w:szCs w:val="28"/>
        </w:rPr>
        <w:t xml:space="preserve">- Том </w:t>
      </w:r>
      <w:r w:rsidRPr="00ED531B">
        <w:rPr>
          <w:sz w:val="28"/>
          <w:szCs w:val="28"/>
          <w:lang w:val="en-US"/>
        </w:rPr>
        <w:t>I</w:t>
      </w:r>
      <w:r w:rsidRPr="00ED531B">
        <w:rPr>
          <w:sz w:val="28"/>
          <w:szCs w:val="28"/>
        </w:rPr>
        <w:t xml:space="preserve">, Часть 2, Раздел 4 ГП-4 </w:t>
      </w:r>
      <w:r w:rsidRPr="00ED531B">
        <w:rPr>
          <w:bCs/>
          <w:sz w:val="28"/>
          <w:szCs w:val="28"/>
        </w:rPr>
        <w:t>«</w:t>
      </w:r>
      <w:r w:rsidRPr="00ED531B">
        <w:rPr>
          <w:sz w:val="28"/>
          <w:szCs w:val="28"/>
        </w:rPr>
        <w:t>Схема планируемых границ зон с особыми условиями (ограничениями) использования территории» - на данной схеме отображены границы зон с особыми условиями использования территории на расчетный срок генерального плана с учетом реконструкции существующих и строительства новых объектов;</w:t>
      </w:r>
    </w:p>
    <w:p w:rsidR="00ED531B" w:rsidRPr="00ED531B" w:rsidRDefault="00ED531B" w:rsidP="00ED531B">
      <w:pPr>
        <w:spacing w:line="360" w:lineRule="auto"/>
        <w:ind w:firstLine="720"/>
        <w:jc w:val="both"/>
        <w:rPr>
          <w:sz w:val="28"/>
          <w:szCs w:val="28"/>
        </w:rPr>
      </w:pPr>
      <w:r w:rsidRPr="00ED531B">
        <w:rPr>
          <w:sz w:val="28"/>
          <w:szCs w:val="28"/>
        </w:rPr>
        <w:t xml:space="preserve">- Том </w:t>
      </w:r>
      <w:r w:rsidRPr="00ED531B">
        <w:rPr>
          <w:sz w:val="28"/>
          <w:szCs w:val="28"/>
          <w:lang w:val="en-US"/>
        </w:rPr>
        <w:t>II</w:t>
      </w:r>
      <w:r w:rsidRPr="00ED531B">
        <w:rPr>
          <w:sz w:val="28"/>
          <w:szCs w:val="28"/>
        </w:rPr>
        <w:t xml:space="preserve">, Часть 2, Раздел 4 </w:t>
      </w:r>
      <w:r w:rsidRPr="00ED531B">
        <w:rPr>
          <w:bCs/>
          <w:sz w:val="28"/>
          <w:szCs w:val="28"/>
        </w:rPr>
        <w:t>МО-9 «</w:t>
      </w:r>
      <w:r w:rsidRPr="00ED531B">
        <w:rPr>
          <w:sz w:val="28"/>
          <w:szCs w:val="28"/>
        </w:rPr>
        <w:t>Схема современного использования и планировочных ограничений территории» - на схеме отображены границы зон с особыми условиями использования территории на период разработки проекта.</w:t>
      </w:r>
    </w:p>
    <w:p w:rsidR="00ED531B" w:rsidRPr="00ED531B" w:rsidRDefault="00ED531B" w:rsidP="00ED531B">
      <w:pPr>
        <w:spacing w:line="360" w:lineRule="auto"/>
        <w:ind w:firstLine="720"/>
        <w:jc w:val="both"/>
        <w:rPr>
          <w:sz w:val="28"/>
          <w:szCs w:val="28"/>
        </w:rPr>
      </w:pPr>
    </w:p>
    <w:p w:rsidR="00ED531B" w:rsidRPr="00B53271" w:rsidRDefault="00ED531B" w:rsidP="003D1C0B">
      <w:pPr>
        <w:pStyle w:val="12"/>
        <w:numPr>
          <w:ilvl w:val="1"/>
          <w:numId w:val="19"/>
        </w:numPr>
        <w:rPr>
          <w:rStyle w:val="afb"/>
          <w:bCs/>
          <w:i/>
          <w:smallCaps/>
        </w:rPr>
      </w:pPr>
      <w:bookmarkStart w:id="24" w:name="_Toc275855895"/>
      <w:bookmarkStart w:id="25" w:name="_Toc275876525"/>
      <w:bookmarkStart w:id="26" w:name="_Toc306875895"/>
      <w:bookmarkStart w:id="27" w:name="_Toc375224409"/>
      <w:r w:rsidRPr="00B53271">
        <w:rPr>
          <w:rStyle w:val="afb"/>
          <w:bCs/>
          <w:i/>
          <w:smallCaps/>
        </w:rPr>
        <w:t>Зоны санитарной охраны</w:t>
      </w:r>
      <w:bookmarkEnd w:id="24"/>
      <w:bookmarkEnd w:id="25"/>
      <w:bookmarkEnd w:id="26"/>
      <w:bookmarkEnd w:id="27"/>
    </w:p>
    <w:p w:rsidR="00ED531B" w:rsidRPr="00ED531B" w:rsidRDefault="00ED531B" w:rsidP="00ED531B">
      <w:pPr>
        <w:spacing w:line="360" w:lineRule="auto"/>
        <w:ind w:firstLine="709"/>
        <w:jc w:val="both"/>
        <w:rPr>
          <w:sz w:val="28"/>
          <w:szCs w:val="28"/>
        </w:rPr>
      </w:pPr>
    </w:p>
    <w:p w:rsidR="00ED531B" w:rsidRPr="00ED531B" w:rsidRDefault="00ED531B" w:rsidP="00ED531B">
      <w:pPr>
        <w:spacing w:line="360" w:lineRule="auto"/>
        <w:ind w:firstLine="709"/>
        <w:jc w:val="both"/>
        <w:rPr>
          <w:sz w:val="28"/>
          <w:szCs w:val="28"/>
        </w:rPr>
      </w:pPr>
      <w:r w:rsidRPr="00ED531B">
        <w:rPr>
          <w:sz w:val="28"/>
          <w:szCs w:val="28"/>
        </w:rPr>
        <w:t>В данном проекте выделены границы основных охранных зон:</w:t>
      </w:r>
    </w:p>
    <w:p w:rsidR="00ED531B" w:rsidRPr="00ED531B" w:rsidRDefault="00ED531B" w:rsidP="00ED531B">
      <w:pPr>
        <w:spacing w:line="360" w:lineRule="auto"/>
        <w:ind w:firstLine="709"/>
        <w:jc w:val="both"/>
        <w:rPr>
          <w:sz w:val="28"/>
          <w:szCs w:val="28"/>
        </w:rPr>
      </w:pPr>
      <w:r w:rsidRPr="00ED531B">
        <w:rPr>
          <w:sz w:val="28"/>
          <w:szCs w:val="28"/>
        </w:rPr>
        <w:t xml:space="preserve">- границы </w:t>
      </w:r>
      <w:proofErr w:type="spellStart"/>
      <w:r w:rsidRPr="00ED531B">
        <w:rPr>
          <w:sz w:val="28"/>
          <w:szCs w:val="28"/>
        </w:rPr>
        <w:t>водоохранных</w:t>
      </w:r>
      <w:proofErr w:type="spellEnd"/>
      <w:r w:rsidRPr="00ED531B">
        <w:rPr>
          <w:sz w:val="28"/>
          <w:szCs w:val="28"/>
        </w:rPr>
        <w:t xml:space="preserve"> зон;</w:t>
      </w:r>
    </w:p>
    <w:p w:rsidR="00ED531B" w:rsidRPr="00ED531B" w:rsidRDefault="00ED531B" w:rsidP="00ED531B">
      <w:pPr>
        <w:spacing w:line="360" w:lineRule="auto"/>
        <w:ind w:firstLine="709"/>
        <w:jc w:val="both"/>
        <w:rPr>
          <w:sz w:val="28"/>
          <w:szCs w:val="28"/>
        </w:rPr>
      </w:pPr>
      <w:r w:rsidRPr="00ED531B">
        <w:rPr>
          <w:sz w:val="28"/>
          <w:szCs w:val="28"/>
        </w:rPr>
        <w:t>- границы охранных зон источников питьевого водоснабжения;</w:t>
      </w:r>
    </w:p>
    <w:p w:rsidR="00ED531B" w:rsidRPr="00ED531B" w:rsidRDefault="00ED531B" w:rsidP="00ED531B">
      <w:pPr>
        <w:spacing w:line="360" w:lineRule="auto"/>
        <w:ind w:firstLine="709"/>
        <w:jc w:val="both"/>
        <w:rPr>
          <w:sz w:val="28"/>
          <w:szCs w:val="28"/>
        </w:rPr>
      </w:pPr>
      <w:proofErr w:type="spellStart"/>
      <w:proofErr w:type="gramStart"/>
      <w:r w:rsidRPr="00ED531B">
        <w:rPr>
          <w:sz w:val="28"/>
          <w:szCs w:val="28"/>
          <w:u w:val="single"/>
        </w:rPr>
        <w:t>Водоохранными</w:t>
      </w:r>
      <w:proofErr w:type="spellEnd"/>
      <w:r w:rsidRPr="00ED531B">
        <w:rPr>
          <w:sz w:val="28"/>
          <w:szCs w:val="28"/>
          <w:u w:val="single"/>
        </w:rPr>
        <w:t xml:space="preserve"> зонами</w:t>
      </w:r>
      <w:r w:rsidRPr="00ED531B">
        <w:rPr>
          <w:sz w:val="28"/>
          <w:szCs w:val="28"/>
        </w:rPr>
        <w:t xml:space="preserve">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w:t>
      </w:r>
      <w:r w:rsidRPr="00ED531B">
        <w:rPr>
          <w:sz w:val="28"/>
          <w:szCs w:val="28"/>
        </w:rPr>
        <w:lastRenderedPageBreak/>
        <w:t xml:space="preserve">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roofErr w:type="gramEnd"/>
    </w:p>
    <w:p w:rsidR="00ED531B" w:rsidRPr="00ED531B" w:rsidRDefault="00ED531B" w:rsidP="00ED531B">
      <w:pPr>
        <w:spacing w:line="360" w:lineRule="auto"/>
        <w:ind w:firstLine="709"/>
        <w:jc w:val="both"/>
        <w:rPr>
          <w:sz w:val="28"/>
          <w:szCs w:val="28"/>
        </w:rPr>
      </w:pPr>
      <w:r w:rsidRPr="00ED531B">
        <w:rPr>
          <w:sz w:val="28"/>
          <w:szCs w:val="28"/>
        </w:rPr>
        <w:t xml:space="preserve">В границах </w:t>
      </w:r>
      <w:proofErr w:type="spellStart"/>
      <w:r w:rsidRPr="00ED531B">
        <w:rPr>
          <w:sz w:val="28"/>
          <w:szCs w:val="28"/>
        </w:rPr>
        <w:t>водоохранных</w:t>
      </w:r>
      <w:proofErr w:type="spellEnd"/>
      <w:r w:rsidRPr="00ED531B">
        <w:rPr>
          <w:sz w:val="28"/>
          <w:szCs w:val="28"/>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ED531B" w:rsidRPr="00ED531B" w:rsidRDefault="00ED531B" w:rsidP="00ED531B">
      <w:pPr>
        <w:spacing w:line="360" w:lineRule="auto"/>
        <w:ind w:firstLine="720"/>
        <w:jc w:val="both"/>
        <w:rPr>
          <w:sz w:val="28"/>
          <w:szCs w:val="28"/>
        </w:rPr>
      </w:pPr>
      <w:r w:rsidRPr="00ED531B">
        <w:rPr>
          <w:sz w:val="28"/>
          <w:szCs w:val="28"/>
        </w:rPr>
        <w:t xml:space="preserve">На территории </w:t>
      </w:r>
      <w:proofErr w:type="spellStart"/>
      <w:r w:rsidRPr="00ED531B">
        <w:rPr>
          <w:sz w:val="28"/>
          <w:szCs w:val="28"/>
        </w:rPr>
        <w:t>Ловлинского</w:t>
      </w:r>
      <w:proofErr w:type="spellEnd"/>
      <w:r w:rsidRPr="00ED531B">
        <w:rPr>
          <w:sz w:val="28"/>
          <w:szCs w:val="28"/>
        </w:rPr>
        <w:t xml:space="preserve"> сельского поселения водными объектами являются река </w:t>
      </w:r>
      <w:proofErr w:type="spellStart"/>
      <w:r w:rsidRPr="00ED531B">
        <w:rPr>
          <w:sz w:val="28"/>
          <w:szCs w:val="28"/>
        </w:rPr>
        <w:t>Бейсуг</w:t>
      </w:r>
      <w:proofErr w:type="spellEnd"/>
      <w:r w:rsidRPr="00ED531B">
        <w:rPr>
          <w:sz w:val="28"/>
          <w:szCs w:val="28"/>
        </w:rPr>
        <w:t>, река Камышеваха и водотоки по балкам.</w:t>
      </w:r>
    </w:p>
    <w:p w:rsidR="00ED531B" w:rsidRPr="00ED531B" w:rsidRDefault="00ED531B" w:rsidP="00ED531B">
      <w:pPr>
        <w:spacing w:line="360" w:lineRule="auto"/>
        <w:ind w:firstLine="720"/>
        <w:jc w:val="both"/>
        <w:rPr>
          <w:sz w:val="28"/>
          <w:szCs w:val="28"/>
        </w:rPr>
      </w:pPr>
      <w:r w:rsidRPr="00ED531B">
        <w:rPr>
          <w:sz w:val="28"/>
          <w:szCs w:val="28"/>
        </w:rPr>
        <w:t xml:space="preserve">Согласно Водному кодексу Российской Федерации № 74-ФЗ от 3 июня 2006 года устанавливается ширина </w:t>
      </w:r>
      <w:proofErr w:type="spellStart"/>
      <w:r w:rsidRPr="00ED531B">
        <w:rPr>
          <w:sz w:val="28"/>
          <w:szCs w:val="28"/>
        </w:rPr>
        <w:t>водоохранных</w:t>
      </w:r>
      <w:proofErr w:type="spellEnd"/>
      <w:r w:rsidRPr="00ED531B">
        <w:rPr>
          <w:sz w:val="28"/>
          <w:szCs w:val="28"/>
        </w:rPr>
        <w:t xml:space="preserve"> зон и ограничения использования территории в границах </w:t>
      </w:r>
      <w:proofErr w:type="spellStart"/>
      <w:r w:rsidRPr="00ED531B">
        <w:rPr>
          <w:sz w:val="28"/>
          <w:szCs w:val="28"/>
        </w:rPr>
        <w:t>водоохранных</w:t>
      </w:r>
      <w:proofErr w:type="spellEnd"/>
      <w:r w:rsidRPr="00ED531B">
        <w:rPr>
          <w:sz w:val="28"/>
          <w:szCs w:val="28"/>
        </w:rPr>
        <w:t xml:space="preserve"> зон. Постановлением от 15 июля 2009 года № 1492-П «Об установлении ширины </w:t>
      </w:r>
      <w:proofErr w:type="spellStart"/>
      <w:r w:rsidRPr="00ED531B">
        <w:rPr>
          <w:sz w:val="28"/>
          <w:szCs w:val="28"/>
        </w:rPr>
        <w:t>водоохранных</w:t>
      </w:r>
      <w:proofErr w:type="spellEnd"/>
      <w:r w:rsidRPr="00ED531B">
        <w:rPr>
          <w:sz w:val="28"/>
          <w:szCs w:val="28"/>
        </w:rPr>
        <w:t xml:space="preserve"> и ширины прибрежных защитных полос рек и ручьев, расположенных на территории Краснодарского края» определены размеры </w:t>
      </w:r>
      <w:proofErr w:type="spellStart"/>
      <w:r w:rsidRPr="00ED531B">
        <w:rPr>
          <w:sz w:val="28"/>
          <w:szCs w:val="28"/>
        </w:rPr>
        <w:t>водоохранных</w:t>
      </w:r>
      <w:proofErr w:type="spellEnd"/>
      <w:r w:rsidRPr="00ED531B">
        <w:rPr>
          <w:sz w:val="28"/>
          <w:szCs w:val="28"/>
        </w:rPr>
        <w:t xml:space="preserve"> зон рек, протекающих по территории </w:t>
      </w:r>
      <w:proofErr w:type="spellStart"/>
      <w:r w:rsidRPr="00ED531B">
        <w:rPr>
          <w:sz w:val="28"/>
          <w:szCs w:val="28"/>
        </w:rPr>
        <w:t>Ловлинского</w:t>
      </w:r>
      <w:proofErr w:type="spellEnd"/>
      <w:r w:rsidRPr="00ED531B">
        <w:rPr>
          <w:sz w:val="28"/>
          <w:szCs w:val="28"/>
        </w:rPr>
        <w:t xml:space="preserve"> сельского поселения (реки </w:t>
      </w:r>
      <w:proofErr w:type="spellStart"/>
      <w:r w:rsidRPr="00ED531B">
        <w:rPr>
          <w:sz w:val="28"/>
          <w:szCs w:val="28"/>
        </w:rPr>
        <w:t>Бейсуг</w:t>
      </w:r>
      <w:proofErr w:type="spellEnd"/>
      <w:r w:rsidRPr="00ED531B">
        <w:rPr>
          <w:sz w:val="28"/>
          <w:szCs w:val="28"/>
        </w:rPr>
        <w:t xml:space="preserve"> – 200м, реки Камышеваха и ручьев – </w:t>
      </w:r>
      <w:smartTag w:uri="urn:schemas-microsoft-com:office:smarttags" w:element="metricconverter">
        <w:smartTagPr>
          <w:attr w:name="ProductID" w:val="50 м"/>
        </w:smartTagPr>
        <w:r w:rsidRPr="00ED531B">
          <w:rPr>
            <w:sz w:val="28"/>
            <w:szCs w:val="28"/>
          </w:rPr>
          <w:t>50 м</w:t>
        </w:r>
      </w:smartTag>
      <w:r w:rsidRPr="00ED531B">
        <w:rPr>
          <w:sz w:val="28"/>
          <w:szCs w:val="28"/>
        </w:rPr>
        <w:t>). Ширина прибрежной защитной полосы составляет 50 м.</w:t>
      </w:r>
    </w:p>
    <w:p w:rsidR="00ED531B" w:rsidRPr="00ED531B" w:rsidRDefault="00ED531B" w:rsidP="00ED531B">
      <w:pPr>
        <w:spacing w:line="360" w:lineRule="auto"/>
        <w:ind w:firstLine="720"/>
        <w:jc w:val="both"/>
        <w:rPr>
          <w:sz w:val="28"/>
          <w:szCs w:val="28"/>
        </w:rPr>
      </w:pPr>
      <w:r w:rsidRPr="00ED531B">
        <w:rPr>
          <w:sz w:val="28"/>
          <w:szCs w:val="28"/>
        </w:rPr>
        <w:t xml:space="preserve">В настоящее время на территории поселения в восточной его части в границе </w:t>
      </w:r>
      <w:proofErr w:type="spellStart"/>
      <w:r w:rsidRPr="00ED531B">
        <w:rPr>
          <w:sz w:val="28"/>
          <w:szCs w:val="28"/>
        </w:rPr>
        <w:t>водоохранной</w:t>
      </w:r>
      <w:proofErr w:type="spellEnd"/>
      <w:r w:rsidRPr="00ED531B">
        <w:rPr>
          <w:sz w:val="28"/>
          <w:szCs w:val="28"/>
        </w:rPr>
        <w:t xml:space="preserve"> зоны реки </w:t>
      </w:r>
      <w:proofErr w:type="spellStart"/>
      <w:r w:rsidRPr="00ED531B">
        <w:rPr>
          <w:sz w:val="28"/>
          <w:szCs w:val="28"/>
        </w:rPr>
        <w:t>Бейсуг</w:t>
      </w:r>
      <w:proofErr w:type="spellEnd"/>
      <w:r w:rsidRPr="00ED531B">
        <w:rPr>
          <w:sz w:val="28"/>
          <w:szCs w:val="28"/>
        </w:rPr>
        <w:t xml:space="preserve"> располагается действующая молочно-товарная ферма №3. </w:t>
      </w:r>
      <w:r w:rsidRPr="00ED531B">
        <w:rPr>
          <w:rFonts w:eastAsia="Arial Unicode MS"/>
          <w:sz w:val="28"/>
          <w:szCs w:val="28"/>
        </w:rPr>
        <w:t xml:space="preserve">Сточные воды данного объекта могут быть потенциально опасны в вопросе загрязнения вод реки </w:t>
      </w:r>
      <w:proofErr w:type="spellStart"/>
      <w:r w:rsidRPr="00ED531B">
        <w:rPr>
          <w:rFonts w:eastAsia="Arial Unicode MS"/>
          <w:sz w:val="28"/>
          <w:szCs w:val="28"/>
        </w:rPr>
        <w:t>Бейсуг</w:t>
      </w:r>
      <w:proofErr w:type="spellEnd"/>
      <w:r w:rsidRPr="00ED531B">
        <w:rPr>
          <w:rFonts w:eastAsia="Arial Unicode MS"/>
          <w:sz w:val="28"/>
          <w:szCs w:val="28"/>
        </w:rPr>
        <w:t xml:space="preserve">. В западной части ст. </w:t>
      </w:r>
      <w:proofErr w:type="spellStart"/>
      <w:r w:rsidRPr="00ED531B">
        <w:rPr>
          <w:rFonts w:eastAsia="Arial Unicode MS"/>
          <w:sz w:val="28"/>
          <w:szCs w:val="28"/>
        </w:rPr>
        <w:t>Ловлинской</w:t>
      </w:r>
      <w:proofErr w:type="spellEnd"/>
      <w:r w:rsidRPr="00ED531B">
        <w:rPr>
          <w:rFonts w:eastAsia="Arial Unicode MS"/>
          <w:sz w:val="28"/>
          <w:szCs w:val="28"/>
        </w:rPr>
        <w:t xml:space="preserve"> внутри границ </w:t>
      </w:r>
      <w:proofErr w:type="spellStart"/>
      <w:r w:rsidRPr="00ED531B">
        <w:rPr>
          <w:rFonts w:eastAsia="Arial Unicode MS"/>
          <w:sz w:val="28"/>
          <w:szCs w:val="28"/>
        </w:rPr>
        <w:t>водоохранной</w:t>
      </w:r>
      <w:proofErr w:type="spellEnd"/>
      <w:r w:rsidRPr="00ED531B">
        <w:rPr>
          <w:rFonts w:eastAsia="Arial Unicode MS"/>
          <w:sz w:val="28"/>
          <w:szCs w:val="28"/>
        </w:rPr>
        <w:t xml:space="preserve"> зоны реки </w:t>
      </w:r>
      <w:proofErr w:type="spellStart"/>
      <w:r w:rsidRPr="00ED531B">
        <w:rPr>
          <w:rFonts w:eastAsia="Arial Unicode MS"/>
          <w:sz w:val="28"/>
          <w:szCs w:val="28"/>
        </w:rPr>
        <w:t>Бейсуг</w:t>
      </w:r>
      <w:proofErr w:type="spellEnd"/>
      <w:r w:rsidRPr="00ED531B">
        <w:rPr>
          <w:rFonts w:eastAsia="Arial Unicode MS"/>
          <w:sz w:val="28"/>
          <w:szCs w:val="28"/>
        </w:rPr>
        <w:t xml:space="preserve"> располагается свалка бытового мусора.</w:t>
      </w:r>
      <w:r w:rsidRPr="00ED531B">
        <w:rPr>
          <w:sz w:val="28"/>
          <w:szCs w:val="28"/>
        </w:rPr>
        <w:t xml:space="preserve"> Также на территории проектируемого населенного пункта в </w:t>
      </w:r>
      <w:proofErr w:type="spellStart"/>
      <w:r w:rsidRPr="00ED531B">
        <w:rPr>
          <w:sz w:val="28"/>
          <w:szCs w:val="28"/>
        </w:rPr>
        <w:t>водоохранной</w:t>
      </w:r>
      <w:proofErr w:type="spellEnd"/>
      <w:r w:rsidRPr="00ED531B">
        <w:rPr>
          <w:sz w:val="28"/>
          <w:szCs w:val="28"/>
        </w:rPr>
        <w:t xml:space="preserve"> зоне рек и ручьев размещается </w:t>
      </w:r>
      <w:proofErr w:type="spellStart"/>
      <w:r w:rsidRPr="00ED531B">
        <w:rPr>
          <w:sz w:val="28"/>
          <w:szCs w:val="28"/>
        </w:rPr>
        <w:t>неканализованная</w:t>
      </w:r>
      <w:proofErr w:type="spellEnd"/>
      <w:r w:rsidRPr="00ED531B">
        <w:rPr>
          <w:sz w:val="28"/>
          <w:szCs w:val="28"/>
        </w:rPr>
        <w:t xml:space="preserve"> жилая застройка, пользующаяся выгребными ямами.</w:t>
      </w:r>
    </w:p>
    <w:p w:rsidR="00ED531B" w:rsidRDefault="00ED531B" w:rsidP="00F768A4">
      <w:pPr>
        <w:widowControl w:val="0"/>
        <w:shd w:val="clear" w:color="auto" w:fill="FFFFFF"/>
        <w:tabs>
          <w:tab w:val="left" w:pos="1404"/>
        </w:tabs>
        <w:autoSpaceDE w:val="0"/>
        <w:autoSpaceDN w:val="0"/>
        <w:adjustRightInd w:val="0"/>
        <w:spacing w:line="360" w:lineRule="auto"/>
        <w:ind w:firstLine="284"/>
        <w:jc w:val="both"/>
        <w:rPr>
          <w:sz w:val="28"/>
          <w:szCs w:val="28"/>
        </w:rPr>
      </w:pPr>
    </w:p>
    <w:p w:rsidR="003F2A41" w:rsidRPr="00B53271" w:rsidRDefault="003F2A41" w:rsidP="003D1C0B">
      <w:pPr>
        <w:pStyle w:val="12"/>
        <w:numPr>
          <w:ilvl w:val="0"/>
          <w:numId w:val="18"/>
        </w:numPr>
        <w:rPr>
          <w:i w:val="0"/>
          <w:sz w:val="28"/>
          <w:szCs w:val="28"/>
        </w:rPr>
      </w:pPr>
      <w:bookmarkStart w:id="28" w:name="_Toc266198706"/>
      <w:bookmarkStart w:id="29" w:name="_Toc275855898"/>
      <w:bookmarkStart w:id="30" w:name="_Toc275876528"/>
      <w:bookmarkStart w:id="31" w:name="_Toc306875898"/>
      <w:bookmarkStart w:id="32" w:name="_Toc375224410"/>
      <w:r w:rsidRPr="00B53271">
        <w:rPr>
          <w:i w:val="0"/>
          <w:sz w:val="28"/>
          <w:szCs w:val="28"/>
        </w:rPr>
        <w:lastRenderedPageBreak/>
        <w:t>ПЕРЕЧЕНЬ ОСНОВНЫХ ФАКТОРОВ РИСКА ВОЗНИКНОВЕНИЯ ЧРЕЗВЫЧАЙНЫХ СИТУАЦИЙ ПРИРОДНОГО И ТЕХНОГЕННОГО ХАРАКТЕРА</w:t>
      </w:r>
      <w:bookmarkEnd w:id="28"/>
      <w:bookmarkEnd w:id="29"/>
      <w:bookmarkEnd w:id="30"/>
      <w:bookmarkEnd w:id="31"/>
      <w:bookmarkEnd w:id="32"/>
    </w:p>
    <w:p w:rsidR="007D3DEC" w:rsidRDefault="003F2A41" w:rsidP="007D3DEC">
      <w:pPr>
        <w:spacing w:line="360" w:lineRule="auto"/>
        <w:ind w:firstLine="709"/>
        <w:jc w:val="both"/>
        <w:rPr>
          <w:i/>
          <w:sz w:val="28"/>
          <w:szCs w:val="28"/>
          <w:u w:val="single"/>
          <w:lang w:eastAsia="ar-SA"/>
        </w:rPr>
      </w:pPr>
      <w:r w:rsidRPr="003F2A41">
        <w:rPr>
          <w:sz w:val="28"/>
          <w:szCs w:val="28"/>
          <w:lang w:eastAsia="ar-SA"/>
        </w:rPr>
        <w:t>Данный раздел выполнен с использованием</w:t>
      </w:r>
      <w:r w:rsidRPr="003F2A41">
        <w:rPr>
          <w:sz w:val="28"/>
          <w:szCs w:val="28"/>
        </w:rPr>
        <w:t xml:space="preserve"> специального </w:t>
      </w:r>
      <w:r w:rsidRPr="003F2A41">
        <w:rPr>
          <w:sz w:val="28"/>
          <w:szCs w:val="28"/>
          <w:lang w:eastAsia="ar-SA"/>
        </w:rPr>
        <w:t xml:space="preserve">раздела «Инженерно-технические мероприятия гражданской обороны. </w:t>
      </w:r>
    </w:p>
    <w:p w:rsidR="003F2A41" w:rsidRPr="003F2A41" w:rsidRDefault="003F2A41" w:rsidP="003F2A41">
      <w:pPr>
        <w:spacing w:line="360" w:lineRule="auto"/>
        <w:ind w:firstLine="567"/>
        <w:jc w:val="both"/>
        <w:rPr>
          <w:bCs/>
          <w:i/>
          <w:iCs/>
          <w:sz w:val="28"/>
          <w:szCs w:val="28"/>
          <w:u w:val="single"/>
        </w:rPr>
      </w:pPr>
      <w:r w:rsidRPr="003F2A41">
        <w:rPr>
          <w:bCs/>
          <w:i/>
          <w:iCs/>
          <w:sz w:val="28"/>
          <w:szCs w:val="28"/>
          <w:u w:val="single"/>
        </w:rPr>
        <w:t>Аварии на сетях газоснабжения.</w:t>
      </w:r>
    </w:p>
    <w:p w:rsidR="003F2A41" w:rsidRPr="003F2A41" w:rsidRDefault="003F2A41" w:rsidP="003F2A41">
      <w:pPr>
        <w:spacing w:line="360" w:lineRule="auto"/>
        <w:ind w:firstLine="567"/>
        <w:jc w:val="both"/>
        <w:rPr>
          <w:sz w:val="28"/>
          <w:szCs w:val="28"/>
        </w:rPr>
      </w:pPr>
      <w:r w:rsidRPr="003F2A41">
        <w:rPr>
          <w:sz w:val="28"/>
          <w:szCs w:val="28"/>
        </w:rPr>
        <w:t xml:space="preserve">Источником газоснабжения населенных пунктов </w:t>
      </w:r>
      <w:proofErr w:type="spellStart"/>
      <w:r w:rsidRPr="003F2A41">
        <w:rPr>
          <w:sz w:val="28"/>
          <w:szCs w:val="28"/>
        </w:rPr>
        <w:t>Ловлинского</w:t>
      </w:r>
      <w:proofErr w:type="spellEnd"/>
      <w:r w:rsidRPr="003F2A41">
        <w:rPr>
          <w:sz w:val="28"/>
          <w:szCs w:val="28"/>
        </w:rPr>
        <w:t xml:space="preserve"> сельского поселения является АГРС </w:t>
      </w:r>
      <w:proofErr w:type="spellStart"/>
      <w:r w:rsidRPr="003F2A41">
        <w:rPr>
          <w:sz w:val="28"/>
          <w:szCs w:val="28"/>
        </w:rPr>
        <w:t>Ловлинская</w:t>
      </w:r>
      <w:proofErr w:type="spellEnd"/>
      <w:r w:rsidRPr="003F2A41">
        <w:rPr>
          <w:sz w:val="28"/>
          <w:szCs w:val="28"/>
        </w:rPr>
        <w:t xml:space="preserve">, </w:t>
      </w:r>
      <w:proofErr w:type="gramStart"/>
      <w:r w:rsidRPr="003F2A41">
        <w:rPr>
          <w:sz w:val="28"/>
          <w:szCs w:val="28"/>
        </w:rPr>
        <w:t>располагающаяся</w:t>
      </w:r>
      <w:proofErr w:type="gramEnd"/>
      <w:r w:rsidRPr="003F2A41">
        <w:rPr>
          <w:sz w:val="28"/>
          <w:szCs w:val="28"/>
        </w:rPr>
        <w:t xml:space="preserve"> северо-восточнее сельского поселения на территории Кавказского района. Давление газа на выходе из ГРС </w:t>
      </w:r>
      <w:proofErr w:type="spellStart"/>
      <w:r w:rsidRPr="003F2A41">
        <w:rPr>
          <w:sz w:val="28"/>
          <w:szCs w:val="28"/>
        </w:rPr>
        <w:t>Ловлинская</w:t>
      </w:r>
      <w:proofErr w:type="spellEnd"/>
      <w:r w:rsidRPr="003F2A41">
        <w:rPr>
          <w:sz w:val="28"/>
          <w:szCs w:val="28"/>
        </w:rPr>
        <w:t xml:space="preserve"> составляет 0,6 МПа (6,0 кгс/</w:t>
      </w:r>
      <w:proofErr w:type="gramStart"/>
      <w:r w:rsidRPr="003F2A41">
        <w:rPr>
          <w:sz w:val="28"/>
          <w:szCs w:val="28"/>
        </w:rPr>
        <w:t>см</w:t>
      </w:r>
      <w:proofErr w:type="gramEnd"/>
      <w:r w:rsidRPr="003F2A41">
        <w:rPr>
          <w:sz w:val="28"/>
          <w:szCs w:val="28"/>
        </w:rPr>
        <w:t>²).</w:t>
      </w:r>
    </w:p>
    <w:p w:rsidR="003F2A41" w:rsidRPr="003F2A41" w:rsidRDefault="003F2A41" w:rsidP="003F2A41">
      <w:pPr>
        <w:spacing w:line="360" w:lineRule="auto"/>
        <w:ind w:firstLine="567"/>
        <w:jc w:val="both"/>
        <w:rPr>
          <w:sz w:val="28"/>
          <w:szCs w:val="28"/>
        </w:rPr>
      </w:pPr>
      <w:r w:rsidRPr="003F2A41">
        <w:rPr>
          <w:sz w:val="28"/>
          <w:szCs w:val="28"/>
        </w:rPr>
        <w:t xml:space="preserve">Подача природного газа потребителям </w:t>
      </w:r>
      <w:proofErr w:type="spellStart"/>
      <w:r w:rsidRPr="003F2A41">
        <w:rPr>
          <w:sz w:val="28"/>
          <w:szCs w:val="28"/>
        </w:rPr>
        <w:t>Ловлинского</w:t>
      </w:r>
      <w:proofErr w:type="spellEnd"/>
      <w:r w:rsidRPr="003F2A41">
        <w:rPr>
          <w:sz w:val="28"/>
          <w:szCs w:val="28"/>
        </w:rPr>
        <w:t xml:space="preserve"> сельского поселения Тбилисского района осуществляется по существующим газопроводам высокого давления, запроектированным и построенным в соответствии с существующими схемами газоснабжения.</w:t>
      </w:r>
    </w:p>
    <w:p w:rsidR="003F2A41" w:rsidRPr="003F2A41" w:rsidRDefault="003F2A41" w:rsidP="003F2A41">
      <w:pPr>
        <w:spacing w:line="360" w:lineRule="auto"/>
        <w:ind w:firstLine="567"/>
        <w:jc w:val="both"/>
        <w:rPr>
          <w:sz w:val="28"/>
          <w:szCs w:val="28"/>
        </w:rPr>
      </w:pPr>
      <w:r w:rsidRPr="003F2A41">
        <w:rPr>
          <w:sz w:val="28"/>
          <w:szCs w:val="28"/>
        </w:rPr>
        <w:t>Эксплуатацию газопроводов и газового оборудования на территории сельского поселения осуществляет ОАО «</w:t>
      </w:r>
      <w:proofErr w:type="spellStart"/>
      <w:r w:rsidRPr="003F2A41">
        <w:rPr>
          <w:sz w:val="28"/>
          <w:szCs w:val="28"/>
        </w:rPr>
        <w:t>Тбилисскаярайгаз</w:t>
      </w:r>
      <w:proofErr w:type="spellEnd"/>
      <w:r w:rsidRPr="003F2A41">
        <w:rPr>
          <w:sz w:val="28"/>
          <w:szCs w:val="28"/>
        </w:rPr>
        <w:t xml:space="preserve">». На территории станицы располагаются 2 </w:t>
      </w:r>
      <w:proofErr w:type="gramStart"/>
      <w:r w:rsidRPr="003F2A41">
        <w:rPr>
          <w:sz w:val="28"/>
          <w:szCs w:val="28"/>
        </w:rPr>
        <w:t>газорегуляторных</w:t>
      </w:r>
      <w:proofErr w:type="gramEnd"/>
      <w:r w:rsidRPr="003F2A41">
        <w:rPr>
          <w:sz w:val="28"/>
          <w:szCs w:val="28"/>
        </w:rPr>
        <w:t xml:space="preserve"> пункта и 3 шкафных газорегуляторных пункта.</w:t>
      </w:r>
    </w:p>
    <w:p w:rsidR="003F2A41" w:rsidRPr="003F2A41" w:rsidRDefault="003F2A41" w:rsidP="005268E5">
      <w:pPr>
        <w:spacing w:line="480" w:lineRule="auto"/>
        <w:ind w:firstLine="567"/>
        <w:jc w:val="both"/>
        <w:rPr>
          <w:sz w:val="28"/>
          <w:szCs w:val="28"/>
        </w:rPr>
      </w:pPr>
      <w:r w:rsidRPr="003F2A41">
        <w:rPr>
          <w:sz w:val="28"/>
          <w:szCs w:val="28"/>
        </w:rPr>
        <w:t xml:space="preserve">На сетях газоснабжения поселения максимальными по последствиям являются следующие аварии: </w:t>
      </w:r>
    </w:p>
    <w:p w:rsidR="003F2A41" w:rsidRPr="003F2A41" w:rsidRDefault="003F2A41" w:rsidP="003D1C0B">
      <w:pPr>
        <w:numPr>
          <w:ilvl w:val="0"/>
          <w:numId w:val="8"/>
        </w:numPr>
        <w:spacing w:line="480" w:lineRule="auto"/>
        <w:ind w:left="1020" w:hanging="340"/>
        <w:jc w:val="both"/>
        <w:rPr>
          <w:sz w:val="28"/>
          <w:szCs w:val="28"/>
        </w:rPr>
      </w:pPr>
      <w:r w:rsidRPr="003F2A41">
        <w:rPr>
          <w:sz w:val="28"/>
          <w:szCs w:val="28"/>
        </w:rPr>
        <w:t>Аварии с загоранием (взрывом) природного газа на ГРС (отходящие трубопроводы по поселению).</w:t>
      </w:r>
    </w:p>
    <w:p w:rsidR="003F2A41" w:rsidRPr="003F2A41" w:rsidRDefault="003F2A41" w:rsidP="003D1C0B">
      <w:pPr>
        <w:numPr>
          <w:ilvl w:val="0"/>
          <w:numId w:val="8"/>
        </w:numPr>
        <w:spacing w:line="480" w:lineRule="auto"/>
        <w:ind w:left="1020" w:hanging="340"/>
        <w:jc w:val="both"/>
        <w:rPr>
          <w:sz w:val="28"/>
          <w:szCs w:val="28"/>
        </w:rPr>
      </w:pPr>
      <w:r w:rsidRPr="003F2A41">
        <w:rPr>
          <w:sz w:val="28"/>
          <w:szCs w:val="28"/>
        </w:rPr>
        <w:t xml:space="preserve">Аварии с загоранием (взрывом) природного газа на ГРП и ШГРП. </w:t>
      </w:r>
    </w:p>
    <w:p w:rsidR="003F2A41" w:rsidRPr="003F2A41" w:rsidRDefault="003F2A41" w:rsidP="003D1C0B">
      <w:pPr>
        <w:numPr>
          <w:ilvl w:val="0"/>
          <w:numId w:val="8"/>
        </w:numPr>
        <w:spacing w:line="480" w:lineRule="auto"/>
        <w:ind w:left="1020" w:hanging="340"/>
        <w:jc w:val="both"/>
        <w:rPr>
          <w:sz w:val="28"/>
          <w:szCs w:val="28"/>
        </w:rPr>
      </w:pPr>
      <w:r w:rsidRPr="003F2A41">
        <w:rPr>
          <w:sz w:val="28"/>
          <w:szCs w:val="28"/>
        </w:rPr>
        <w:t>Аварии с загоранием (взрывом) природного газа в котельных.</w:t>
      </w:r>
    </w:p>
    <w:p w:rsidR="003F2A41" w:rsidRDefault="003F2A41" w:rsidP="003F2A41">
      <w:pPr>
        <w:pStyle w:val="a3"/>
        <w:spacing w:line="360" w:lineRule="auto"/>
        <w:ind w:left="709"/>
        <w:rPr>
          <w:rStyle w:val="afb"/>
          <w:i w:val="0"/>
          <w:smallCaps/>
          <w:sz w:val="28"/>
          <w:szCs w:val="28"/>
        </w:rPr>
      </w:pPr>
    </w:p>
    <w:p w:rsidR="005268E5" w:rsidRDefault="005268E5" w:rsidP="003F2A41">
      <w:pPr>
        <w:pStyle w:val="a3"/>
        <w:spacing w:line="360" w:lineRule="auto"/>
        <w:ind w:left="709"/>
        <w:rPr>
          <w:rStyle w:val="afb"/>
          <w:i w:val="0"/>
          <w:smallCaps/>
          <w:sz w:val="28"/>
          <w:szCs w:val="28"/>
        </w:rPr>
      </w:pPr>
    </w:p>
    <w:p w:rsidR="003F2A41" w:rsidRPr="007D3DEC" w:rsidRDefault="003F2A41" w:rsidP="003F2A41">
      <w:pPr>
        <w:pStyle w:val="3"/>
        <w:keepNext w:val="0"/>
        <w:numPr>
          <w:ilvl w:val="2"/>
          <w:numId w:val="0"/>
        </w:numPr>
        <w:tabs>
          <w:tab w:val="num" w:pos="1288"/>
          <w:tab w:val="left" w:pos="1361"/>
        </w:tabs>
        <w:spacing w:before="0" w:line="360" w:lineRule="auto"/>
        <w:ind w:firstLine="567"/>
        <w:jc w:val="both"/>
        <w:rPr>
          <w:rFonts w:ascii="Times New Roman" w:hAnsi="Times New Roman" w:cs="Times New Roman"/>
          <w:b w:val="0"/>
          <w:i/>
          <w:color w:val="auto"/>
          <w:sz w:val="28"/>
          <w:szCs w:val="28"/>
          <w:u w:val="single"/>
        </w:rPr>
      </w:pPr>
      <w:bookmarkStart w:id="33" w:name="_Toc288668489"/>
      <w:bookmarkStart w:id="34" w:name="_Toc306875910"/>
      <w:r w:rsidRPr="007D3DEC">
        <w:rPr>
          <w:rFonts w:ascii="Times New Roman" w:hAnsi="Times New Roman" w:cs="Times New Roman"/>
          <w:b w:val="0"/>
          <w:i/>
          <w:color w:val="auto"/>
          <w:sz w:val="28"/>
          <w:szCs w:val="28"/>
          <w:u w:val="single"/>
        </w:rPr>
        <w:lastRenderedPageBreak/>
        <w:t>Опасные гидрологические явления и процессы</w:t>
      </w:r>
      <w:bookmarkEnd w:id="33"/>
      <w:bookmarkEnd w:id="34"/>
    </w:p>
    <w:p w:rsidR="003F2A41" w:rsidRPr="003F2A41" w:rsidRDefault="003F2A41" w:rsidP="003F2A41">
      <w:pPr>
        <w:spacing w:line="360" w:lineRule="auto"/>
        <w:ind w:firstLine="567"/>
        <w:jc w:val="both"/>
        <w:rPr>
          <w:sz w:val="28"/>
          <w:szCs w:val="28"/>
          <w:lang w:eastAsia="ar-SA"/>
        </w:rPr>
      </w:pPr>
      <w:r w:rsidRPr="003F2A41">
        <w:rPr>
          <w:sz w:val="28"/>
          <w:szCs w:val="28"/>
          <w:lang w:eastAsia="ar-SA"/>
        </w:rPr>
        <w:t xml:space="preserve">В соответствии с ГОСТ </w:t>
      </w:r>
      <w:proofErr w:type="gramStart"/>
      <w:r w:rsidRPr="003F2A41">
        <w:rPr>
          <w:sz w:val="28"/>
          <w:szCs w:val="28"/>
          <w:lang w:eastAsia="ar-SA"/>
        </w:rPr>
        <w:t>Р</w:t>
      </w:r>
      <w:proofErr w:type="gramEnd"/>
      <w:r w:rsidRPr="003F2A41">
        <w:rPr>
          <w:sz w:val="28"/>
          <w:szCs w:val="28"/>
          <w:lang w:eastAsia="ar-SA"/>
        </w:rPr>
        <w:t xml:space="preserve"> 22.0.03-95, опасное гидрологическое явление –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w:t>
      </w:r>
    </w:p>
    <w:p w:rsidR="003F2A41" w:rsidRPr="003F2A41" w:rsidRDefault="003F2A41" w:rsidP="003F2A41">
      <w:pPr>
        <w:spacing w:line="360" w:lineRule="auto"/>
        <w:ind w:firstLine="567"/>
        <w:jc w:val="both"/>
        <w:rPr>
          <w:sz w:val="28"/>
          <w:szCs w:val="28"/>
          <w:lang w:eastAsia="ar-SA"/>
        </w:rPr>
      </w:pPr>
      <w:r w:rsidRPr="003F2A41">
        <w:rPr>
          <w:sz w:val="28"/>
          <w:szCs w:val="28"/>
          <w:lang w:eastAsia="ar-SA"/>
        </w:rPr>
        <w:t>Согласно исходным данными ГУ МЧС России по Краснодарскому краю (Приложение В), а также материалам технического отчета инженерно-геологического районирования территории, к опасным гидрологическим явлениям и процессам на рассматриваемой территории, относятся эрозия русловая, плоскостная и овражная, а также затопления территории.</w:t>
      </w:r>
    </w:p>
    <w:p w:rsidR="003F2A41" w:rsidRDefault="003F2A41" w:rsidP="005268E5">
      <w:pPr>
        <w:spacing w:line="360" w:lineRule="auto"/>
        <w:ind w:firstLine="567"/>
        <w:jc w:val="both"/>
        <w:rPr>
          <w:sz w:val="28"/>
          <w:szCs w:val="28"/>
        </w:rPr>
      </w:pPr>
      <w:r w:rsidRPr="003F2A41">
        <w:rPr>
          <w:sz w:val="28"/>
          <w:szCs w:val="28"/>
          <w:lang w:eastAsia="ar-SA"/>
        </w:rPr>
        <w:t xml:space="preserve">Перечень поражающих факторов источников природных ЧС гидрологического происхождения, характер их действий и проявлений, согласно ГОСТ Р 22.0.06-95, приведен в </w:t>
      </w:r>
      <w:proofErr w:type="spellStart"/>
      <w:r w:rsidRPr="003F2A41">
        <w:rPr>
          <w:sz w:val="28"/>
          <w:szCs w:val="28"/>
          <w:lang w:eastAsia="ar-SA"/>
        </w:rPr>
        <w:t>таблице</w:t>
      </w:r>
      <w:proofErr w:type="gramStart"/>
      <w:r w:rsidRPr="003F2A41">
        <w:rPr>
          <w:sz w:val="28"/>
          <w:szCs w:val="28"/>
          <w:lang w:eastAsia="ar-SA"/>
        </w:rPr>
        <w:t>.</w:t>
      </w:r>
      <w:r w:rsidRPr="005268E5">
        <w:rPr>
          <w:sz w:val="28"/>
          <w:szCs w:val="28"/>
        </w:rPr>
        <w:t>П</w:t>
      </w:r>
      <w:proofErr w:type="gramEnd"/>
      <w:r w:rsidRPr="005268E5">
        <w:rPr>
          <w:sz w:val="28"/>
          <w:szCs w:val="28"/>
        </w:rPr>
        <w:t>еречень</w:t>
      </w:r>
      <w:proofErr w:type="spellEnd"/>
      <w:r w:rsidRPr="005268E5">
        <w:rPr>
          <w:sz w:val="28"/>
          <w:szCs w:val="28"/>
        </w:rPr>
        <w:t xml:space="preserve"> поражающих факторов источников природных ЧС геологического и гидрологического происхождения</w:t>
      </w:r>
      <w:r w:rsidR="005268E5">
        <w:rPr>
          <w:sz w:val="28"/>
          <w:szCs w:val="28"/>
        </w:rPr>
        <w:t>.</w:t>
      </w:r>
    </w:p>
    <w:p w:rsidR="005268E5" w:rsidRPr="005268E5" w:rsidRDefault="005268E5" w:rsidP="005268E5">
      <w:pPr>
        <w:spacing w:line="360" w:lineRule="auto"/>
        <w:ind w:firstLine="567"/>
        <w:jc w:val="right"/>
        <w:rPr>
          <w:sz w:val="28"/>
          <w:szCs w:val="28"/>
        </w:rPr>
      </w:pPr>
      <w:r>
        <w:rPr>
          <w:sz w:val="28"/>
          <w:szCs w:val="28"/>
        </w:rPr>
        <w:t>Таблица 1.</w:t>
      </w:r>
    </w:p>
    <w:tbl>
      <w:tblPr>
        <w:tblW w:w="0" w:type="auto"/>
        <w:jc w:val="center"/>
        <w:tblCellMar>
          <w:left w:w="45" w:type="dxa"/>
          <w:right w:w="45" w:type="dxa"/>
        </w:tblCellMar>
        <w:tblLook w:val="0000"/>
      </w:tblPr>
      <w:tblGrid>
        <w:gridCol w:w="2597"/>
        <w:gridCol w:w="2543"/>
        <w:gridCol w:w="4305"/>
      </w:tblGrid>
      <w:tr w:rsidR="003F2A41" w:rsidRPr="003F2A41" w:rsidTr="00B53271">
        <w:trPr>
          <w:jc w:val="center"/>
        </w:trPr>
        <w:tc>
          <w:tcPr>
            <w:tcW w:w="2597" w:type="dxa"/>
            <w:tcBorders>
              <w:top w:val="single" w:sz="12" w:space="0" w:color="auto"/>
              <w:left w:val="single" w:sz="12" w:space="0" w:color="auto"/>
              <w:bottom w:val="double" w:sz="12" w:space="0" w:color="auto"/>
              <w:right w:val="single" w:sz="12" w:space="0" w:color="auto"/>
            </w:tcBorders>
            <w:shd w:val="clear" w:color="auto" w:fill="auto"/>
            <w:vAlign w:val="center"/>
          </w:tcPr>
          <w:p w:rsidR="003F2A41" w:rsidRPr="003F2A41" w:rsidRDefault="003F2A41" w:rsidP="005268E5">
            <w:pPr>
              <w:spacing w:line="276" w:lineRule="auto"/>
              <w:jc w:val="center"/>
              <w:rPr>
                <w:sz w:val="28"/>
                <w:szCs w:val="28"/>
              </w:rPr>
            </w:pPr>
            <w:r w:rsidRPr="003F2A41">
              <w:rPr>
                <w:sz w:val="28"/>
                <w:szCs w:val="28"/>
              </w:rPr>
              <w:t>Источник природной ЧС</w:t>
            </w:r>
          </w:p>
        </w:tc>
        <w:tc>
          <w:tcPr>
            <w:tcW w:w="2081" w:type="dxa"/>
            <w:tcBorders>
              <w:top w:val="single" w:sz="12" w:space="0" w:color="auto"/>
              <w:left w:val="single" w:sz="12" w:space="0" w:color="auto"/>
              <w:bottom w:val="double" w:sz="12" w:space="0" w:color="auto"/>
              <w:right w:val="single" w:sz="12" w:space="0" w:color="auto"/>
            </w:tcBorders>
            <w:shd w:val="clear" w:color="auto" w:fill="auto"/>
            <w:vAlign w:val="center"/>
          </w:tcPr>
          <w:p w:rsidR="003F2A41" w:rsidRPr="003F2A41" w:rsidRDefault="003F2A41" w:rsidP="005268E5">
            <w:pPr>
              <w:spacing w:line="276" w:lineRule="auto"/>
              <w:jc w:val="center"/>
              <w:rPr>
                <w:sz w:val="28"/>
                <w:szCs w:val="28"/>
              </w:rPr>
            </w:pPr>
            <w:r w:rsidRPr="003F2A41">
              <w:rPr>
                <w:sz w:val="28"/>
                <w:szCs w:val="28"/>
              </w:rPr>
              <w:t>Наименование поражающего фактора природной ЧС</w:t>
            </w:r>
          </w:p>
        </w:tc>
        <w:tc>
          <w:tcPr>
            <w:tcW w:w="0" w:type="auto"/>
            <w:tcBorders>
              <w:top w:val="single" w:sz="12" w:space="0" w:color="auto"/>
              <w:left w:val="single" w:sz="12" w:space="0" w:color="auto"/>
              <w:bottom w:val="double" w:sz="12" w:space="0" w:color="auto"/>
              <w:right w:val="single" w:sz="12" w:space="0" w:color="auto"/>
            </w:tcBorders>
            <w:shd w:val="clear" w:color="auto" w:fill="auto"/>
            <w:vAlign w:val="center"/>
          </w:tcPr>
          <w:p w:rsidR="003F2A41" w:rsidRPr="003F2A41" w:rsidRDefault="003F2A41" w:rsidP="005268E5">
            <w:pPr>
              <w:spacing w:line="276" w:lineRule="auto"/>
              <w:jc w:val="center"/>
              <w:rPr>
                <w:sz w:val="28"/>
                <w:szCs w:val="28"/>
              </w:rPr>
            </w:pPr>
            <w:r w:rsidRPr="003F2A41">
              <w:rPr>
                <w:sz w:val="28"/>
                <w:szCs w:val="28"/>
              </w:rPr>
              <w:t>Характер действия, проявления поражающего фактора источника природной ЧС</w:t>
            </w:r>
          </w:p>
        </w:tc>
      </w:tr>
      <w:tr w:rsidR="003F2A41" w:rsidRPr="003F2A41" w:rsidTr="00B53271">
        <w:trPr>
          <w:jc w:val="center"/>
        </w:trPr>
        <w:tc>
          <w:tcPr>
            <w:tcW w:w="2597" w:type="dxa"/>
            <w:tcBorders>
              <w:top w:val="single" w:sz="4" w:space="0" w:color="auto"/>
              <w:left w:val="single" w:sz="12" w:space="0" w:color="auto"/>
              <w:bottom w:val="single" w:sz="4" w:space="0" w:color="auto"/>
              <w:right w:val="single" w:sz="12" w:space="0" w:color="auto"/>
            </w:tcBorders>
            <w:vAlign w:val="center"/>
          </w:tcPr>
          <w:p w:rsidR="003F2A41" w:rsidRPr="003F2A41" w:rsidRDefault="003F2A41" w:rsidP="005268E5">
            <w:pPr>
              <w:spacing w:line="276" w:lineRule="auto"/>
              <w:jc w:val="both"/>
              <w:rPr>
                <w:sz w:val="28"/>
                <w:szCs w:val="28"/>
              </w:rPr>
            </w:pPr>
            <w:r w:rsidRPr="003F2A41">
              <w:rPr>
                <w:sz w:val="28"/>
                <w:szCs w:val="28"/>
              </w:rPr>
              <w:t>Русловая эрозия</w:t>
            </w:r>
          </w:p>
        </w:tc>
        <w:tc>
          <w:tcPr>
            <w:tcW w:w="2081" w:type="dxa"/>
            <w:tcBorders>
              <w:top w:val="single" w:sz="4" w:space="0" w:color="auto"/>
              <w:left w:val="single" w:sz="12" w:space="0" w:color="auto"/>
              <w:bottom w:val="single" w:sz="4" w:space="0" w:color="auto"/>
              <w:right w:val="single" w:sz="12" w:space="0" w:color="auto"/>
            </w:tcBorders>
            <w:vAlign w:val="center"/>
          </w:tcPr>
          <w:p w:rsidR="003F2A41" w:rsidRPr="003F2A41" w:rsidRDefault="003F2A41" w:rsidP="005268E5">
            <w:pPr>
              <w:spacing w:line="276" w:lineRule="auto"/>
              <w:rPr>
                <w:sz w:val="28"/>
                <w:szCs w:val="28"/>
              </w:rPr>
            </w:pPr>
            <w:r w:rsidRPr="003F2A41">
              <w:rPr>
                <w:sz w:val="28"/>
                <w:szCs w:val="28"/>
              </w:rPr>
              <w:t>Гидродинамический</w:t>
            </w:r>
          </w:p>
        </w:tc>
        <w:tc>
          <w:tcPr>
            <w:tcW w:w="0" w:type="auto"/>
            <w:tcBorders>
              <w:top w:val="single" w:sz="4" w:space="0" w:color="auto"/>
              <w:left w:val="single" w:sz="12" w:space="0" w:color="auto"/>
              <w:bottom w:val="single" w:sz="4" w:space="0" w:color="auto"/>
              <w:right w:val="single" w:sz="12" w:space="0" w:color="auto"/>
            </w:tcBorders>
          </w:tcPr>
          <w:p w:rsidR="003F2A41" w:rsidRPr="003F2A41" w:rsidRDefault="003F2A41" w:rsidP="005268E5">
            <w:pPr>
              <w:spacing w:line="276" w:lineRule="auto"/>
              <w:rPr>
                <w:sz w:val="28"/>
                <w:szCs w:val="28"/>
              </w:rPr>
            </w:pPr>
            <w:r w:rsidRPr="003F2A41">
              <w:rPr>
                <w:sz w:val="28"/>
                <w:szCs w:val="28"/>
              </w:rPr>
              <w:t>Гидродинамическое давление потока воды. Деформация речного русла.</w:t>
            </w:r>
          </w:p>
        </w:tc>
      </w:tr>
      <w:tr w:rsidR="003F2A41" w:rsidRPr="003F2A41" w:rsidTr="00B53271">
        <w:trPr>
          <w:jc w:val="center"/>
        </w:trPr>
        <w:tc>
          <w:tcPr>
            <w:tcW w:w="2597" w:type="dxa"/>
            <w:vMerge w:val="restart"/>
            <w:tcBorders>
              <w:top w:val="single" w:sz="4" w:space="0" w:color="auto"/>
              <w:left w:val="single" w:sz="12" w:space="0" w:color="auto"/>
              <w:right w:val="single" w:sz="12" w:space="0" w:color="auto"/>
            </w:tcBorders>
            <w:vAlign w:val="center"/>
          </w:tcPr>
          <w:p w:rsidR="003F2A41" w:rsidRPr="003F2A41" w:rsidRDefault="003F2A41" w:rsidP="005268E5">
            <w:pPr>
              <w:spacing w:line="276" w:lineRule="auto"/>
              <w:jc w:val="both"/>
              <w:rPr>
                <w:sz w:val="28"/>
                <w:szCs w:val="28"/>
              </w:rPr>
            </w:pPr>
            <w:r w:rsidRPr="003F2A41">
              <w:rPr>
                <w:sz w:val="28"/>
                <w:szCs w:val="28"/>
              </w:rPr>
              <w:t>Наводнение. Половодье. Паводок. Катастрофический паводок.</w:t>
            </w:r>
          </w:p>
        </w:tc>
        <w:tc>
          <w:tcPr>
            <w:tcW w:w="2081" w:type="dxa"/>
            <w:tcBorders>
              <w:top w:val="single" w:sz="4" w:space="0" w:color="auto"/>
              <w:left w:val="single" w:sz="12" w:space="0" w:color="auto"/>
              <w:bottom w:val="single" w:sz="4" w:space="0" w:color="auto"/>
              <w:right w:val="single" w:sz="12" w:space="0" w:color="auto"/>
            </w:tcBorders>
          </w:tcPr>
          <w:p w:rsidR="003F2A41" w:rsidRPr="003F2A41" w:rsidRDefault="003F2A41" w:rsidP="005268E5">
            <w:pPr>
              <w:spacing w:line="276" w:lineRule="auto"/>
              <w:jc w:val="both"/>
              <w:rPr>
                <w:sz w:val="28"/>
                <w:szCs w:val="28"/>
              </w:rPr>
            </w:pPr>
            <w:r w:rsidRPr="003F2A41">
              <w:rPr>
                <w:sz w:val="28"/>
                <w:szCs w:val="28"/>
              </w:rPr>
              <w:t>Аэродинамический</w:t>
            </w:r>
          </w:p>
        </w:tc>
        <w:tc>
          <w:tcPr>
            <w:tcW w:w="0" w:type="auto"/>
            <w:tcBorders>
              <w:top w:val="single" w:sz="4" w:space="0" w:color="auto"/>
              <w:left w:val="single" w:sz="12" w:space="0" w:color="auto"/>
              <w:bottom w:val="single" w:sz="4" w:space="0" w:color="auto"/>
              <w:right w:val="single" w:sz="12" w:space="0" w:color="auto"/>
            </w:tcBorders>
          </w:tcPr>
          <w:p w:rsidR="003F2A41" w:rsidRPr="003F2A41" w:rsidRDefault="003F2A41" w:rsidP="005268E5">
            <w:pPr>
              <w:spacing w:line="276" w:lineRule="auto"/>
              <w:jc w:val="both"/>
              <w:rPr>
                <w:sz w:val="28"/>
                <w:szCs w:val="28"/>
              </w:rPr>
            </w:pPr>
            <w:r w:rsidRPr="003F2A41">
              <w:rPr>
                <w:sz w:val="28"/>
                <w:szCs w:val="28"/>
              </w:rPr>
              <w:t>Ударная волна.</w:t>
            </w:r>
          </w:p>
        </w:tc>
      </w:tr>
      <w:tr w:rsidR="003F2A41" w:rsidRPr="003F2A41" w:rsidTr="00B53271">
        <w:trPr>
          <w:jc w:val="center"/>
        </w:trPr>
        <w:tc>
          <w:tcPr>
            <w:tcW w:w="2597" w:type="dxa"/>
            <w:vMerge/>
            <w:tcBorders>
              <w:left w:val="single" w:sz="12" w:space="0" w:color="auto"/>
              <w:right w:val="single" w:sz="12" w:space="0" w:color="auto"/>
            </w:tcBorders>
            <w:vAlign w:val="center"/>
          </w:tcPr>
          <w:p w:rsidR="003F2A41" w:rsidRPr="003F2A41" w:rsidRDefault="003F2A41" w:rsidP="003F2A41">
            <w:pPr>
              <w:spacing w:line="360" w:lineRule="auto"/>
              <w:jc w:val="both"/>
              <w:rPr>
                <w:sz w:val="28"/>
                <w:szCs w:val="28"/>
              </w:rPr>
            </w:pPr>
          </w:p>
        </w:tc>
        <w:tc>
          <w:tcPr>
            <w:tcW w:w="2081" w:type="dxa"/>
            <w:tcBorders>
              <w:top w:val="single" w:sz="4" w:space="0" w:color="auto"/>
              <w:left w:val="single" w:sz="12" w:space="0" w:color="auto"/>
              <w:bottom w:val="single" w:sz="4" w:space="0" w:color="auto"/>
              <w:right w:val="single" w:sz="12" w:space="0" w:color="auto"/>
            </w:tcBorders>
          </w:tcPr>
          <w:p w:rsidR="003F2A41" w:rsidRPr="003F2A41" w:rsidRDefault="003F2A41" w:rsidP="003F2A41">
            <w:pPr>
              <w:spacing w:line="360" w:lineRule="auto"/>
              <w:rPr>
                <w:sz w:val="28"/>
                <w:szCs w:val="28"/>
              </w:rPr>
            </w:pPr>
            <w:r w:rsidRPr="003F2A41">
              <w:rPr>
                <w:sz w:val="28"/>
                <w:szCs w:val="28"/>
              </w:rPr>
              <w:t>Гидродинамический</w:t>
            </w:r>
          </w:p>
        </w:tc>
        <w:tc>
          <w:tcPr>
            <w:tcW w:w="0" w:type="auto"/>
            <w:tcBorders>
              <w:top w:val="single" w:sz="4" w:space="0" w:color="auto"/>
              <w:left w:val="single" w:sz="12" w:space="0" w:color="auto"/>
              <w:bottom w:val="single" w:sz="4" w:space="0" w:color="auto"/>
              <w:right w:val="single" w:sz="12" w:space="0" w:color="auto"/>
            </w:tcBorders>
          </w:tcPr>
          <w:p w:rsidR="003F2A41" w:rsidRPr="003F2A41" w:rsidRDefault="003F2A41" w:rsidP="003F2A41">
            <w:pPr>
              <w:spacing w:line="360" w:lineRule="auto"/>
              <w:rPr>
                <w:sz w:val="28"/>
                <w:szCs w:val="28"/>
              </w:rPr>
            </w:pPr>
            <w:r w:rsidRPr="003F2A41">
              <w:rPr>
                <w:sz w:val="28"/>
                <w:szCs w:val="28"/>
              </w:rPr>
              <w:t>Поток (течение) воды.</w:t>
            </w:r>
          </w:p>
        </w:tc>
      </w:tr>
      <w:tr w:rsidR="003F2A41" w:rsidRPr="003F2A41" w:rsidTr="00B53271">
        <w:trPr>
          <w:jc w:val="center"/>
        </w:trPr>
        <w:tc>
          <w:tcPr>
            <w:tcW w:w="2597" w:type="dxa"/>
            <w:vMerge/>
            <w:tcBorders>
              <w:left w:val="single" w:sz="12" w:space="0" w:color="auto"/>
              <w:bottom w:val="single" w:sz="4" w:space="0" w:color="auto"/>
              <w:right w:val="single" w:sz="12" w:space="0" w:color="auto"/>
            </w:tcBorders>
            <w:vAlign w:val="center"/>
          </w:tcPr>
          <w:p w:rsidR="003F2A41" w:rsidRPr="003F2A41" w:rsidRDefault="003F2A41" w:rsidP="003F2A41">
            <w:pPr>
              <w:spacing w:line="360" w:lineRule="auto"/>
              <w:jc w:val="both"/>
              <w:rPr>
                <w:sz w:val="28"/>
                <w:szCs w:val="28"/>
              </w:rPr>
            </w:pPr>
          </w:p>
        </w:tc>
        <w:tc>
          <w:tcPr>
            <w:tcW w:w="2081" w:type="dxa"/>
            <w:tcBorders>
              <w:top w:val="single" w:sz="4" w:space="0" w:color="auto"/>
              <w:left w:val="single" w:sz="12" w:space="0" w:color="auto"/>
              <w:bottom w:val="single" w:sz="4" w:space="0" w:color="auto"/>
              <w:right w:val="single" w:sz="12" w:space="0" w:color="auto"/>
            </w:tcBorders>
          </w:tcPr>
          <w:p w:rsidR="003F2A41" w:rsidRPr="003F2A41" w:rsidRDefault="003F2A41" w:rsidP="003F2A41">
            <w:pPr>
              <w:spacing w:line="360" w:lineRule="auto"/>
              <w:rPr>
                <w:sz w:val="28"/>
                <w:szCs w:val="28"/>
              </w:rPr>
            </w:pPr>
            <w:r w:rsidRPr="003F2A41">
              <w:rPr>
                <w:sz w:val="28"/>
                <w:szCs w:val="28"/>
              </w:rPr>
              <w:t>Гидрохимический</w:t>
            </w:r>
          </w:p>
        </w:tc>
        <w:tc>
          <w:tcPr>
            <w:tcW w:w="0" w:type="auto"/>
            <w:tcBorders>
              <w:top w:val="single" w:sz="4" w:space="0" w:color="auto"/>
              <w:left w:val="single" w:sz="12" w:space="0" w:color="auto"/>
              <w:bottom w:val="single" w:sz="4" w:space="0" w:color="auto"/>
              <w:right w:val="single" w:sz="12" w:space="0" w:color="auto"/>
            </w:tcBorders>
          </w:tcPr>
          <w:p w:rsidR="003F2A41" w:rsidRPr="003F2A41" w:rsidRDefault="003F2A41" w:rsidP="003F2A41">
            <w:pPr>
              <w:spacing w:line="360" w:lineRule="auto"/>
              <w:rPr>
                <w:sz w:val="28"/>
                <w:szCs w:val="28"/>
              </w:rPr>
            </w:pPr>
            <w:r w:rsidRPr="003F2A41">
              <w:rPr>
                <w:sz w:val="28"/>
                <w:szCs w:val="28"/>
              </w:rPr>
              <w:t>Загрязнение гидросферы, почв, грунтов. Звуковой удар.</w:t>
            </w:r>
          </w:p>
        </w:tc>
      </w:tr>
    </w:tbl>
    <w:p w:rsidR="005268E5" w:rsidRDefault="005268E5" w:rsidP="003F2A41">
      <w:pPr>
        <w:pStyle w:val="3"/>
        <w:keepNext w:val="0"/>
        <w:numPr>
          <w:ilvl w:val="2"/>
          <w:numId w:val="0"/>
        </w:numPr>
        <w:tabs>
          <w:tab w:val="num" w:pos="1288"/>
          <w:tab w:val="left" w:pos="1361"/>
        </w:tabs>
        <w:spacing w:before="0" w:line="360" w:lineRule="auto"/>
        <w:ind w:firstLine="567"/>
        <w:jc w:val="both"/>
        <w:rPr>
          <w:rFonts w:ascii="Times New Roman" w:hAnsi="Times New Roman" w:cs="Times New Roman"/>
          <w:b w:val="0"/>
          <w:i/>
          <w:color w:val="auto"/>
          <w:sz w:val="28"/>
          <w:szCs w:val="28"/>
          <w:u w:val="single"/>
        </w:rPr>
      </w:pPr>
      <w:bookmarkStart w:id="35" w:name="_Toc137045916"/>
      <w:bookmarkStart w:id="36" w:name="_Toc288668490"/>
      <w:bookmarkStart w:id="37" w:name="_Toc306875911"/>
    </w:p>
    <w:p w:rsidR="003F2A41" w:rsidRPr="007D3DEC" w:rsidRDefault="003F2A41" w:rsidP="003F2A41">
      <w:pPr>
        <w:pStyle w:val="3"/>
        <w:keepNext w:val="0"/>
        <w:numPr>
          <w:ilvl w:val="2"/>
          <w:numId w:val="0"/>
        </w:numPr>
        <w:tabs>
          <w:tab w:val="num" w:pos="1288"/>
          <w:tab w:val="left" w:pos="1361"/>
        </w:tabs>
        <w:spacing w:before="0" w:line="360" w:lineRule="auto"/>
        <w:ind w:firstLine="567"/>
        <w:jc w:val="both"/>
        <w:rPr>
          <w:rFonts w:ascii="Times New Roman" w:hAnsi="Times New Roman" w:cs="Times New Roman"/>
          <w:b w:val="0"/>
          <w:i/>
          <w:color w:val="auto"/>
          <w:sz w:val="28"/>
          <w:szCs w:val="28"/>
          <w:u w:val="single"/>
        </w:rPr>
      </w:pPr>
      <w:r w:rsidRPr="007D3DEC">
        <w:rPr>
          <w:rFonts w:ascii="Times New Roman" w:hAnsi="Times New Roman" w:cs="Times New Roman"/>
          <w:b w:val="0"/>
          <w:i/>
          <w:color w:val="auto"/>
          <w:sz w:val="28"/>
          <w:szCs w:val="28"/>
          <w:u w:val="single"/>
        </w:rPr>
        <w:lastRenderedPageBreak/>
        <w:t>Метеорологические опасности</w:t>
      </w:r>
      <w:bookmarkEnd w:id="35"/>
      <w:bookmarkEnd w:id="36"/>
      <w:bookmarkEnd w:id="37"/>
    </w:p>
    <w:p w:rsidR="003F2A41" w:rsidRPr="003F2A41" w:rsidRDefault="003F2A41" w:rsidP="003F2A41">
      <w:pPr>
        <w:spacing w:line="360" w:lineRule="auto"/>
        <w:ind w:firstLine="567"/>
        <w:jc w:val="both"/>
        <w:rPr>
          <w:sz w:val="28"/>
          <w:szCs w:val="28"/>
          <w:lang w:eastAsia="ar-SA"/>
        </w:rPr>
      </w:pPr>
      <w:r w:rsidRPr="003F2A41">
        <w:rPr>
          <w:sz w:val="28"/>
          <w:szCs w:val="28"/>
          <w:lang w:eastAsia="ar-SA"/>
        </w:rPr>
        <w:t xml:space="preserve">В соответствии с ГОСТ </w:t>
      </w:r>
      <w:proofErr w:type="gramStart"/>
      <w:r w:rsidRPr="003F2A41">
        <w:rPr>
          <w:sz w:val="28"/>
          <w:szCs w:val="28"/>
          <w:lang w:eastAsia="ar-SA"/>
        </w:rPr>
        <w:t>Р</w:t>
      </w:r>
      <w:proofErr w:type="gramEnd"/>
      <w:r w:rsidRPr="003F2A41">
        <w:rPr>
          <w:sz w:val="28"/>
          <w:szCs w:val="28"/>
          <w:lang w:eastAsia="ar-SA"/>
        </w:rPr>
        <w:t xml:space="preserve"> 22.0.03-95, опасные метеорологические явления и процессы – природные процессы и явления, возникающие в атмосфере под действием различных природных факторов или их 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rsidR="003F2A41" w:rsidRPr="003F2A41" w:rsidRDefault="003F2A41" w:rsidP="003F2A41">
      <w:pPr>
        <w:spacing w:line="360" w:lineRule="auto"/>
        <w:ind w:firstLine="567"/>
        <w:jc w:val="both"/>
        <w:rPr>
          <w:sz w:val="28"/>
          <w:szCs w:val="28"/>
          <w:lang w:eastAsia="ar-SA"/>
        </w:rPr>
      </w:pPr>
      <w:r w:rsidRPr="003F2A41">
        <w:rPr>
          <w:sz w:val="28"/>
          <w:szCs w:val="28"/>
          <w:lang w:eastAsia="ar-SA"/>
        </w:rPr>
        <w:t>Согласно исходным данным ГУ МЧС России по Краснодарскому краю (Приложение В), в районе проектируемого объекта возможны ураганные ветры, пыльные бури, ливневые дожди с грозами и градом, снегопады, обледенения, туманы; в летнее время возможно повышение температуры окружающего воздуха выше 40°С.</w:t>
      </w:r>
    </w:p>
    <w:p w:rsidR="003F2A41" w:rsidRDefault="003F2A41" w:rsidP="005268E5">
      <w:pPr>
        <w:spacing w:line="360" w:lineRule="auto"/>
        <w:ind w:firstLine="567"/>
        <w:jc w:val="both"/>
        <w:rPr>
          <w:sz w:val="28"/>
          <w:szCs w:val="28"/>
        </w:rPr>
      </w:pPr>
      <w:r w:rsidRPr="003F2A41">
        <w:rPr>
          <w:sz w:val="28"/>
          <w:szCs w:val="28"/>
          <w:lang w:eastAsia="ar-SA"/>
        </w:rPr>
        <w:t xml:space="preserve">Перечень поражающих факторов источников природных ЧС метеорологического происхождения, характер их действий и проявлений, согласно ГОСТ </w:t>
      </w:r>
      <w:proofErr w:type="gramStart"/>
      <w:r w:rsidRPr="003F2A41">
        <w:rPr>
          <w:sz w:val="28"/>
          <w:szCs w:val="28"/>
          <w:lang w:eastAsia="ar-SA"/>
        </w:rPr>
        <w:t>Р</w:t>
      </w:r>
      <w:proofErr w:type="gramEnd"/>
      <w:r w:rsidRPr="003F2A41">
        <w:rPr>
          <w:sz w:val="28"/>
          <w:szCs w:val="28"/>
          <w:lang w:eastAsia="ar-SA"/>
        </w:rPr>
        <w:t xml:space="preserve"> 22.0.06-95, приведен далее.</w:t>
      </w:r>
      <w:r w:rsidR="005268E5">
        <w:rPr>
          <w:sz w:val="28"/>
          <w:szCs w:val="28"/>
          <w:lang w:eastAsia="ar-SA"/>
        </w:rPr>
        <w:t xml:space="preserve"> </w:t>
      </w:r>
      <w:r w:rsidRPr="005268E5">
        <w:rPr>
          <w:sz w:val="28"/>
          <w:szCs w:val="28"/>
        </w:rPr>
        <w:t>Перечень поражающих факторов источников природных ЧС метеорологического происхождения</w:t>
      </w:r>
      <w:r w:rsidR="005268E5">
        <w:rPr>
          <w:sz w:val="28"/>
          <w:szCs w:val="28"/>
        </w:rPr>
        <w:t>.</w:t>
      </w:r>
    </w:p>
    <w:p w:rsidR="005268E5" w:rsidRPr="005268E5" w:rsidRDefault="005268E5" w:rsidP="005268E5">
      <w:pPr>
        <w:spacing w:line="360" w:lineRule="auto"/>
        <w:ind w:firstLine="567"/>
        <w:jc w:val="right"/>
        <w:rPr>
          <w:sz w:val="28"/>
          <w:szCs w:val="28"/>
        </w:rPr>
      </w:pPr>
      <w:r>
        <w:rPr>
          <w:sz w:val="28"/>
          <w:szCs w:val="28"/>
        </w:rPr>
        <w:t>Таблица 2.</w:t>
      </w:r>
    </w:p>
    <w:tbl>
      <w:tblPr>
        <w:tblW w:w="9639" w:type="dxa"/>
        <w:jc w:val="center"/>
        <w:tblLayout w:type="fixed"/>
        <w:tblCellMar>
          <w:left w:w="45" w:type="dxa"/>
          <w:right w:w="45" w:type="dxa"/>
        </w:tblCellMar>
        <w:tblLook w:val="0000"/>
      </w:tblPr>
      <w:tblGrid>
        <w:gridCol w:w="2550"/>
        <w:gridCol w:w="2131"/>
        <w:gridCol w:w="4958"/>
      </w:tblGrid>
      <w:tr w:rsidR="003F2A41" w:rsidRPr="003F2A41" w:rsidTr="00B53271">
        <w:trPr>
          <w:jc w:val="center"/>
        </w:trPr>
        <w:tc>
          <w:tcPr>
            <w:tcW w:w="2550" w:type="dxa"/>
            <w:tcBorders>
              <w:top w:val="single" w:sz="12" w:space="0" w:color="auto"/>
              <w:left w:val="single" w:sz="12" w:space="0" w:color="auto"/>
              <w:bottom w:val="double" w:sz="12" w:space="0" w:color="auto"/>
              <w:right w:val="single" w:sz="12" w:space="0" w:color="auto"/>
            </w:tcBorders>
            <w:shd w:val="clear" w:color="auto" w:fill="auto"/>
            <w:vAlign w:val="center"/>
          </w:tcPr>
          <w:p w:rsidR="003F2A41" w:rsidRPr="003F2A41" w:rsidRDefault="003F2A41" w:rsidP="003F2A41">
            <w:pPr>
              <w:spacing w:line="360" w:lineRule="auto"/>
              <w:jc w:val="center"/>
              <w:rPr>
                <w:sz w:val="28"/>
                <w:szCs w:val="28"/>
              </w:rPr>
            </w:pPr>
            <w:r w:rsidRPr="003F2A41">
              <w:rPr>
                <w:sz w:val="28"/>
                <w:szCs w:val="28"/>
              </w:rPr>
              <w:t>Источник природной ЧС</w:t>
            </w:r>
          </w:p>
        </w:tc>
        <w:tc>
          <w:tcPr>
            <w:tcW w:w="2131" w:type="dxa"/>
            <w:tcBorders>
              <w:top w:val="single" w:sz="12" w:space="0" w:color="auto"/>
              <w:left w:val="single" w:sz="12" w:space="0" w:color="auto"/>
              <w:bottom w:val="double" w:sz="12" w:space="0" w:color="auto"/>
              <w:right w:val="single" w:sz="12" w:space="0" w:color="auto"/>
            </w:tcBorders>
            <w:shd w:val="clear" w:color="auto" w:fill="auto"/>
            <w:vAlign w:val="center"/>
          </w:tcPr>
          <w:p w:rsidR="003F2A41" w:rsidRPr="003F2A41" w:rsidRDefault="003F2A41" w:rsidP="003F2A41">
            <w:pPr>
              <w:spacing w:line="360" w:lineRule="auto"/>
              <w:jc w:val="center"/>
              <w:rPr>
                <w:sz w:val="28"/>
                <w:szCs w:val="28"/>
              </w:rPr>
            </w:pPr>
            <w:r w:rsidRPr="003F2A41">
              <w:rPr>
                <w:sz w:val="28"/>
                <w:szCs w:val="28"/>
              </w:rPr>
              <w:t>Наименование поражающего фактора природной ЧС</w:t>
            </w:r>
          </w:p>
        </w:tc>
        <w:tc>
          <w:tcPr>
            <w:tcW w:w="4958" w:type="dxa"/>
            <w:tcBorders>
              <w:top w:val="single" w:sz="12" w:space="0" w:color="auto"/>
              <w:left w:val="single" w:sz="12" w:space="0" w:color="auto"/>
              <w:bottom w:val="double" w:sz="12" w:space="0" w:color="auto"/>
              <w:right w:val="single" w:sz="12" w:space="0" w:color="auto"/>
            </w:tcBorders>
            <w:shd w:val="clear" w:color="auto" w:fill="auto"/>
            <w:vAlign w:val="center"/>
          </w:tcPr>
          <w:p w:rsidR="003F2A41" w:rsidRPr="003F2A41" w:rsidRDefault="003F2A41" w:rsidP="003F2A41">
            <w:pPr>
              <w:spacing w:line="360" w:lineRule="auto"/>
              <w:jc w:val="center"/>
              <w:rPr>
                <w:sz w:val="28"/>
                <w:szCs w:val="28"/>
              </w:rPr>
            </w:pPr>
            <w:r w:rsidRPr="003F2A41">
              <w:rPr>
                <w:sz w:val="28"/>
                <w:szCs w:val="28"/>
              </w:rPr>
              <w:t>Характер действия, проявления поражающего фактора источника природной ЧС</w:t>
            </w:r>
          </w:p>
        </w:tc>
      </w:tr>
      <w:tr w:rsidR="003F2A41" w:rsidRPr="003F2A41" w:rsidTr="00B53271">
        <w:trPr>
          <w:jc w:val="center"/>
        </w:trPr>
        <w:tc>
          <w:tcPr>
            <w:tcW w:w="2550" w:type="dxa"/>
            <w:vMerge w:val="restart"/>
            <w:tcBorders>
              <w:top w:val="single" w:sz="4" w:space="0" w:color="auto"/>
              <w:left w:val="single" w:sz="12"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Сильный ветер. Ураган.</w:t>
            </w:r>
          </w:p>
        </w:tc>
        <w:tc>
          <w:tcPr>
            <w:tcW w:w="2131" w:type="dxa"/>
            <w:vMerge w:val="restart"/>
            <w:tcBorders>
              <w:top w:val="single" w:sz="4" w:space="0" w:color="auto"/>
              <w:left w:val="single" w:sz="12"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Аэродинамический</w:t>
            </w:r>
          </w:p>
        </w:tc>
        <w:tc>
          <w:tcPr>
            <w:tcW w:w="4958" w:type="dxa"/>
            <w:tcBorders>
              <w:top w:val="single" w:sz="4" w:space="0" w:color="auto"/>
              <w:left w:val="single" w:sz="12" w:space="0" w:color="auto"/>
              <w:bottom w:val="single" w:sz="2"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Ветровой поток</w:t>
            </w:r>
          </w:p>
        </w:tc>
      </w:tr>
      <w:tr w:rsidR="003F2A41" w:rsidRPr="003F2A41" w:rsidTr="00B53271">
        <w:trPr>
          <w:jc w:val="center"/>
        </w:trPr>
        <w:tc>
          <w:tcPr>
            <w:tcW w:w="2550" w:type="dxa"/>
            <w:vMerge/>
            <w:tcBorders>
              <w:left w:val="single" w:sz="12" w:space="0" w:color="auto"/>
              <w:right w:val="single" w:sz="12" w:space="0" w:color="auto"/>
            </w:tcBorders>
            <w:vAlign w:val="center"/>
          </w:tcPr>
          <w:p w:rsidR="003F2A41" w:rsidRPr="003F2A41" w:rsidRDefault="003F2A41" w:rsidP="003F2A41">
            <w:pPr>
              <w:spacing w:line="360" w:lineRule="auto"/>
              <w:rPr>
                <w:sz w:val="28"/>
                <w:szCs w:val="28"/>
              </w:rPr>
            </w:pPr>
          </w:p>
        </w:tc>
        <w:tc>
          <w:tcPr>
            <w:tcW w:w="2131" w:type="dxa"/>
            <w:vMerge/>
            <w:tcBorders>
              <w:left w:val="single" w:sz="12" w:space="0" w:color="auto"/>
              <w:right w:val="single" w:sz="12" w:space="0" w:color="auto"/>
            </w:tcBorders>
            <w:vAlign w:val="center"/>
          </w:tcPr>
          <w:p w:rsidR="003F2A41" w:rsidRPr="003F2A41" w:rsidRDefault="003F2A41" w:rsidP="003F2A41">
            <w:pPr>
              <w:spacing w:line="360" w:lineRule="auto"/>
              <w:rPr>
                <w:sz w:val="28"/>
                <w:szCs w:val="28"/>
              </w:rPr>
            </w:pPr>
          </w:p>
        </w:tc>
        <w:tc>
          <w:tcPr>
            <w:tcW w:w="4958" w:type="dxa"/>
            <w:tcBorders>
              <w:top w:val="single" w:sz="4" w:space="0" w:color="auto"/>
              <w:left w:val="single" w:sz="12" w:space="0" w:color="auto"/>
              <w:bottom w:val="single" w:sz="2"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Ветровая нагрузка</w:t>
            </w:r>
          </w:p>
        </w:tc>
      </w:tr>
      <w:tr w:rsidR="003F2A41" w:rsidRPr="003F2A41" w:rsidTr="00B53271">
        <w:trPr>
          <w:jc w:val="center"/>
        </w:trPr>
        <w:tc>
          <w:tcPr>
            <w:tcW w:w="2550" w:type="dxa"/>
            <w:vMerge/>
            <w:tcBorders>
              <w:left w:val="single" w:sz="12" w:space="0" w:color="auto"/>
              <w:right w:val="single" w:sz="12" w:space="0" w:color="auto"/>
            </w:tcBorders>
            <w:vAlign w:val="center"/>
          </w:tcPr>
          <w:p w:rsidR="003F2A41" w:rsidRPr="003F2A41" w:rsidRDefault="003F2A41" w:rsidP="003F2A41">
            <w:pPr>
              <w:spacing w:line="360" w:lineRule="auto"/>
              <w:rPr>
                <w:sz w:val="28"/>
                <w:szCs w:val="28"/>
              </w:rPr>
            </w:pPr>
          </w:p>
        </w:tc>
        <w:tc>
          <w:tcPr>
            <w:tcW w:w="2131" w:type="dxa"/>
            <w:vMerge/>
            <w:tcBorders>
              <w:left w:val="single" w:sz="12" w:space="0" w:color="auto"/>
              <w:right w:val="single" w:sz="12" w:space="0" w:color="auto"/>
            </w:tcBorders>
            <w:vAlign w:val="center"/>
          </w:tcPr>
          <w:p w:rsidR="003F2A41" w:rsidRPr="003F2A41" w:rsidRDefault="003F2A41" w:rsidP="003F2A41">
            <w:pPr>
              <w:spacing w:line="360" w:lineRule="auto"/>
              <w:rPr>
                <w:sz w:val="28"/>
                <w:szCs w:val="28"/>
              </w:rPr>
            </w:pPr>
          </w:p>
        </w:tc>
        <w:tc>
          <w:tcPr>
            <w:tcW w:w="4958" w:type="dxa"/>
            <w:tcBorders>
              <w:top w:val="single" w:sz="4" w:space="0" w:color="auto"/>
              <w:left w:val="single" w:sz="12" w:space="0" w:color="auto"/>
              <w:bottom w:val="single" w:sz="2"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Аэродинамическое давление</w:t>
            </w:r>
          </w:p>
        </w:tc>
      </w:tr>
      <w:tr w:rsidR="003F2A41" w:rsidRPr="003F2A41" w:rsidTr="00B53271">
        <w:trPr>
          <w:jc w:val="center"/>
        </w:trPr>
        <w:tc>
          <w:tcPr>
            <w:tcW w:w="2550" w:type="dxa"/>
            <w:vMerge/>
            <w:tcBorders>
              <w:left w:val="single" w:sz="12" w:space="0" w:color="auto"/>
              <w:bottom w:val="single" w:sz="2" w:space="0" w:color="auto"/>
              <w:right w:val="single" w:sz="12" w:space="0" w:color="auto"/>
            </w:tcBorders>
            <w:vAlign w:val="center"/>
          </w:tcPr>
          <w:p w:rsidR="003F2A41" w:rsidRPr="003F2A41" w:rsidRDefault="003F2A41" w:rsidP="003F2A41">
            <w:pPr>
              <w:spacing w:line="360" w:lineRule="auto"/>
              <w:rPr>
                <w:sz w:val="28"/>
                <w:szCs w:val="28"/>
              </w:rPr>
            </w:pPr>
          </w:p>
        </w:tc>
        <w:tc>
          <w:tcPr>
            <w:tcW w:w="2131" w:type="dxa"/>
            <w:vMerge/>
            <w:tcBorders>
              <w:left w:val="single" w:sz="12" w:space="0" w:color="auto"/>
              <w:bottom w:val="single" w:sz="2" w:space="0" w:color="auto"/>
              <w:right w:val="single" w:sz="12" w:space="0" w:color="auto"/>
            </w:tcBorders>
            <w:vAlign w:val="center"/>
          </w:tcPr>
          <w:p w:rsidR="003F2A41" w:rsidRPr="003F2A41" w:rsidRDefault="003F2A41" w:rsidP="003F2A41">
            <w:pPr>
              <w:spacing w:line="360" w:lineRule="auto"/>
              <w:rPr>
                <w:sz w:val="28"/>
                <w:szCs w:val="28"/>
              </w:rPr>
            </w:pPr>
          </w:p>
        </w:tc>
        <w:tc>
          <w:tcPr>
            <w:tcW w:w="4958" w:type="dxa"/>
            <w:tcBorders>
              <w:top w:val="single" w:sz="4" w:space="0" w:color="auto"/>
              <w:left w:val="single" w:sz="12" w:space="0" w:color="auto"/>
              <w:bottom w:val="single" w:sz="2"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Вибрация</w:t>
            </w:r>
          </w:p>
        </w:tc>
      </w:tr>
      <w:tr w:rsidR="003F2A41" w:rsidRPr="003F2A41" w:rsidTr="00B53271">
        <w:trPr>
          <w:jc w:val="center"/>
        </w:trPr>
        <w:tc>
          <w:tcPr>
            <w:tcW w:w="2550" w:type="dxa"/>
            <w:tcBorders>
              <w:top w:val="single" w:sz="4" w:space="0" w:color="auto"/>
              <w:left w:val="single" w:sz="12" w:space="0" w:color="auto"/>
              <w:bottom w:val="single" w:sz="2"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Пыльная буря</w:t>
            </w:r>
          </w:p>
        </w:tc>
        <w:tc>
          <w:tcPr>
            <w:tcW w:w="2131" w:type="dxa"/>
            <w:tcBorders>
              <w:top w:val="single" w:sz="4" w:space="0" w:color="auto"/>
              <w:left w:val="single" w:sz="12" w:space="0" w:color="auto"/>
              <w:bottom w:val="single" w:sz="2"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Аэродинамический</w:t>
            </w:r>
          </w:p>
        </w:tc>
        <w:tc>
          <w:tcPr>
            <w:tcW w:w="4958" w:type="dxa"/>
            <w:tcBorders>
              <w:top w:val="single" w:sz="4" w:space="0" w:color="auto"/>
              <w:left w:val="single" w:sz="12" w:space="0" w:color="auto"/>
              <w:bottom w:val="single" w:sz="2"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Выдувание и засыпание верхнего покрова почвы, посевов</w:t>
            </w:r>
          </w:p>
        </w:tc>
      </w:tr>
      <w:tr w:rsidR="003F2A41" w:rsidRPr="003F2A41" w:rsidTr="00B53271">
        <w:trPr>
          <w:jc w:val="center"/>
        </w:trPr>
        <w:tc>
          <w:tcPr>
            <w:tcW w:w="2550" w:type="dxa"/>
            <w:vMerge w:val="restart"/>
            <w:tcBorders>
              <w:top w:val="single" w:sz="4" w:space="0" w:color="auto"/>
              <w:left w:val="single" w:sz="12"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 xml:space="preserve">Продолжительный </w:t>
            </w:r>
            <w:r w:rsidRPr="003F2A41">
              <w:rPr>
                <w:sz w:val="28"/>
                <w:szCs w:val="28"/>
              </w:rPr>
              <w:lastRenderedPageBreak/>
              <w:t>дождь (ливень)</w:t>
            </w:r>
          </w:p>
        </w:tc>
        <w:tc>
          <w:tcPr>
            <w:tcW w:w="2131" w:type="dxa"/>
            <w:vMerge w:val="restart"/>
            <w:tcBorders>
              <w:top w:val="single" w:sz="4" w:space="0" w:color="auto"/>
              <w:left w:val="single" w:sz="12"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lastRenderedPageBreak/>
              <w:t>Гидродинамичес</w:t>
            </w:r>
            <w:r w:rsidRPr="003F2A41">
              <w:rPr>
                <w:sz w:val="28"/>
                <w:szCs w:val="28"/>
              </w:rPr>
              <w:lastRenderedPageBreak/>
              <w:t>кий</w:t>
            </w:r>
          </w:p>
        </w:tc>
        <w:tc>
          <w:tcPr>
            <w:tcW w:w="4958" w:type="dxa"/>
            <w:tcBorders>
              <w:top w:val="single" w:sz="4" w:space="0" w:color="auto"/>
              <w:left w:val="single" w:sz="12" w:space="0" w:color="auto"/>
              <w:bottom w:val="single" w:sz="2"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lastRenderedPageBreak/>
              <w:t>Поток (течение) воды</w:t>
            </w:r>
          </w:p>
        </w:tc>
      </w:tr>
      <w:tr w:rsidR="003F2A41" w:rsidRPr="003F2A41" w:rsidTr="00B53271">
        <w:trPr>
          <w:jc w:val="center"/>
        </w:trPr>
        <w:tc>
          <w:tcPr>
            <w:tcW w:w="2550" w:type="dxa"/>
            <w:vMerge/>
            <w:tcBorders>
              <w:left w:val="single" w:sz="12" w:space="0" w:color="auto"/>
              <w:bottom w:val="single" w:sz="2" w:space="0" w:color="auto"/>
              <w:right w:val="single" w:sz="12" w:space="0" w:color="auto"/>
            </w:tcBorders>
            <w:vAlign w:val="center"/>
          </w:tcPr>
          <w:p w:rsidR="003F2A41" w:rsidRPr="003F2A41" w:rsidRDefault="003F2A41" w:rsidP="003F2A41">
            <w:pPr>
              <w:spacing w:line="360" w:lineRule="auto"/>
              <w:rPr>
                <w:sz w:val="28"/>
                <w:szCs w:val="28"/>
              </w:rPr>
            </w:pPr>
          </w:p>
        </w:tc>
        <w:tc>
          <w:tcPr>
            <w:tcW w:w="2131" w:type="dxa"/>
            <w:vMerge/>
            <w:tcBorders>
              <w:left w:val="single" w:sz="12" w:space="0" w:color="auto"/>
              <w:bottom w:val="single" w:sz="2" w:space="0" w:color="auto"/>
              <w:right w:val="single" w:sz="12" w:space="0" w:color="auto"/>
            </w:tcBorders>
            <w:vAlign w:val="center"/>
          </w:tcPr>
          <w:p w:rsidR="003F2A41" w:rsidRPr="003F2A41" w:rsidRDefault="003F2A41" w:rsidP="003F2A41">
            <w:pPr>
              <w:spacing w:line="360" w:lineRule="auto"/>
              <w:rPr>
                <w:sz w:val="28"/>
                <w:szCs w:val="28"/>
              </w:rPr>
            </w:pPr>
          </w:p>
        </w:tc>
        <w:tc>
          <w:tcPr>
            <w:tcW w:w="4958" w:type="dxa"/>
            <w:tcBorders>
              <w:top w:val="single" w:sz="4" w:space="0" w:color="auto"/>
              <w:left w:val="single" w:sz="12" w:space="0" w:color="auto"/>
              <w:bottom w:val="single" w:sz="2"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Затопление территории</w:t>
            </w:r>
          </w:p>
        </w:tc>
      </w:tr>
      <w:tr w:rsidR="003F2A41" w:rsidRPr="003F2A41" w:rsidTr="00B53271">
        <w:trPr>
          <w:jc w:val="center"/>
        </w:trPr>
        <w:tc>
          <w:tcPr>
            <w:tcW w:w="2550" w:type="dxa"/>
            <w:vMerge w:val="restart"/>
            <w:tcBorders>
              <w:top w:val="single" w:sz="4" w:space="0" w:color="auto"/>
              <w:left w:val="single" w:sz="12"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lastRenderedPageBreak/>
              <w:t>Сильный снегопад</w:t>
            </w:r>
          </w:p>
        </w:tc>
        <w:tc>
          <w:tcPr>
            <w:tcW w:w="2131" w:type="dxa"/>
            <w:vMerge w:val="restart"/>
            <w:tcBorders>
              <w:top w:val="single" w:sz="4" w:space="0" w:color="auto"/>
              <w:left w:val="single" w:sz="12"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Гидродинамический</w:t>
            </w:r>
          </w:p>
        </w:tc>
        <w:tc>
          <w:tcPr>
            <w:tcW w:w="4958" w:type="dxa"/>
            <w:tcBorders>
              <w:top w:val="single" w:sz="4" w:space="0" w:color="auto"/>
              <w:left w:val="single" w:sz="12" w:space="0" w:color="auto"/>
              <w:bottom w:val="single" w:sz="2"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Снеговая нагрузка</w:t>
            </w:r>
          </w:p>
        </w:tc>
      </w:tr>
      <w:tr w:rsidR="003F2A41" w:rsidRPr="003F2A41" w:rsidTr="00B53271">
        <w:trPr>
          <w:jc w:val="center"/>
        </w:trPr>
        <w:tc>
          <w:tcPr>
            <w:tcW w:w="2550" w:type="dxa"/>
            <w:vMerge/>
            <w:tcBorders>
              <w:left w:val="single" w:sz="12" w:space="0" w:color="auto"/>
              <w:bottom w:val="single" w:sz="4" w:space="0" w:color="auto"/>
              <w:right w:val="single" w:sz="12" w:space="0" w:color="auto"/>
            </w:tcBorders>
            <w:vAlign w:val="center"/>
          </w:tcPr>
          <w:p w:rsidR="003F2A41" w:rsidRPr="003F2A41" w:rsidRDefault="003F2A41" w:rsidP="003F2A41">
            <w:pPr>
              <w:spacing w:line="360" w:lineRule="auto"/>
              <w:rPr>
                <w:sz w:val="28"/>
                <w:szCs w:val="28"/>
              </w:rPr>
            </w:pPr>
          </w:p>
        </w:tc>
        <w:tc>
          <w:tcPr>
            <w:tcW w:w="2131" w:type="dxa"/>
            <w:vMerge/>
            <w:tcBorders>
              <w:left w:val="single" w:sz="12" w:space="0" w:color="auto"/>
              <w:bottom w:val="single" w:sz="4" w:space="0" w:color="auto"/>
              <w:right w:val="single" w:sz="12" w:space="0" w:color="auto"/>
            </w:tcBorders>
            <w:vAlign w:val="center"/>
          </w:tcPr>
          <w:p w:rsidR="003F2A41" w:rsidRPr="003F2A41" w:rsidRDefault="003F2A41" w:rsidP="003F2A41">
            <w:pPr>
              <w:spacing w:line="360" w:lineRule="auto"/>
              <w:rPr>
                <w:sz w:val="28"/>
                <w:szCs w:val="28"/>
              </w:rPr>
            </w:pPr>
          </w:p>
        </w:tc>
        <w:tc>
          <w:tcPr>
            <w:tcW w:w="4958" w:type="dxa"/>
            <w:tcBorders>
              <w:top w:val="single" w:sz="4" w:space="0" w:color="auto"/>
              <w:left w:val="single" w:sz="12" w:space="0" w:color="auto"/>
              <w:bottom w:val="single" w:sz="4"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Снежные заносы</w:t>
            </w:r>
          </w:p>
        </w:tc>
      </w:tr>
      <w:tr w:rsidR="003F2A41" w:rsidRPr="003F2A41" w:rsidTr="00B53271">
        <w:trPr>
          <w:jc w:val="center"/>
        </w:trPr>
        <w:tc>
          <w:tcPr>
            <w:tcW w:w="2550" w:type="dxa"/>
            <w:vMerge w:val="restart"/>
            <w:tcBorders>
              <w:left w:val="single" w:sz="12" w:space="0" w:color="auto"/>
              <w:right w:val="single" w:sz="12" w:space="0" w:color="auto"/>
            </w:tcBorders>
            <w:vAlign w:val="center"/>
          </w:tcPr>
          <w:p w:rsidR="003F2A41" w:rsidRPr="003F2A41" w:rsidRDefault="003F2A41" w:rsidP="003F2A41">
            <w:pPr>
              <w:spacing w:line="360" w:lineRule="auto"/>
              <w:rPr>
                <w:sz w:val="28"/>
                <w:szCs w:val="28"/>
              </w:rPr>
            </w:pPr>
            <w:r w:rsidRPr="003F2A41">
              <w:rPr>
                <w:sz w:val="28"/>
                <w:szCs w:val="28"/>
              </w:rPr>
              <w:t>Гололед</w:t>
            </w:r>
          </w:p>
        </w:tc>
        <w:tc>
          <w:tcPr>
            <w:tcW w:w="2131" w:type="dxa"/>
            <w:tcBorders>
              <w:left w:val="single" w:sz="12" w:space="0" w:color="auto"/>
              <w:bottom w:val="single" w:sz="4" w:space="0" w:color="auto"/>
              <w:right w:val="single" w:sz="12" w:space="0" w:color="auto"/>
            </w:tcBorders>
            <w:vAlign w:val="center"/>
          </w:tcPr>
          <w:p w:rsidR="003F2A41" w:rsidRPr="003F2A41" w:rsidRDefault="003F2A41" w:rsidP="003F2A41">
            <w:pPr>
              <w:spacing w:line="360" w:lineRule="auto"/>
              <w:rPr>
                <w:sz w:val="28"/>
                <w:szCs w:val="28"/>
              </w:rPr>
            </w:pPr>
            <w:r w:rsidRPr="003F2A41">
              <w:rPr>
                <w:sz w:val="28"/>
                <w:szCs w:val="28"/>
              </w:rPr>
              <w:t>Гравитационный</w:t>
            </w:r>
          </w:p>
        </w:tc>
        <w:tc>
          <w:tcPr>
            <w:tcW w:w="4958" w:type="dxa"/>
            <w:tcBorders>
              <w:top w:val="single" w:sz="4" w:space="0" w:color="auto"/>
              <w:left w:val="single" w:sz="12" w:space="0" w:color="auto"/>
              <w:bottom w:val="single" w:sz="4"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Гололедная нагрузка.</w:t>
            </w:r>
          </w:p>
        </w:tc>
      </w:tr>
      <w:tr w:rsidR="003F2A41" w:rsidRPr="003F2A41" w:rsidTr="00B53271">
        <w:trPr>
          <w:jc w:val="center"/>
        </w:trPr>
        <w:tc>
          <w:tcPr>
            <w:tcW w:w="2550" w:type="dxa"/>
            <w:vMerge/>
            <w:tcBorders>
              <w:left w:val="single" w:sz="12" w:space="0" w:color="auto"/>
              <w:bottom w:val="single" w:sz="4" w:space="0" w:color="auto"/>
              <w:right w:val="single" w:sz="12" w:space="0" w:color="auto"/>
            </w:tcBorders>
            <w:vAlign w:val="center"/>
          </w:tcPr>
          <w:p w:rsidR="003F2A41" w:rsidRPr="003F2A41" w:rsidRDefault="003F2A41" w:rsidP="003F2A41">
            <w:pPr>
              <w:spacing w:line="360" w:lineRule="auto"/>
              <w:rPr>
                <w:sz w:val="28"/>
                <w:szCs w:val="28"/>
              </w:rPr>
            </w:pPr>
          </w:p>
        </w:tc>
        <w:tc>
          <w:tcPr>
            <w:tcW w:w="2131" w:type="dxa"/>
            <w:tcBorders>
              <w:left w:val="single" w:sz="12" w:space="0" w:color="auto"/>
              <w:bottom w:val="single" w:sz="4" w:space="0" w:color="auto"/>
              <w:right w:val="single" w:sz="12" w:space="0" w:color="auto"/>
            </w:tcBorders>
            <w:vAlign w:val="center"/>
          </w:tcPr>
          <w:p w:rsidR="003F2A41" w:rsidRPr="003F2A41" w:rsidRDefault="003F2A41" w:rsidP="003F2A41">
            <w:pPr>
              <w:spacing w:line="360" w:lineRule="auto"/>
              <w:rPr>
                <w:sz w:val="28"/>
                <w:szCs w:val="28"/>
              </w:rPr>
            </w:pPr>
            <w:r w:rsidRPr="003F2A41">
              <w:rPr>
                <w:sz w:val="28"/>
                <w:szCs w:val="28"/>
              </w:rPr>
              <w:t>Динамический</w:t>
            </w:r>
          </w:p>
        </w:tc>
        <w:tc>
          <w:tcPr>
            <w:tcW w:w="4958" w:type="dxa"/>
            <w:tcBorders>
              <w:top w:val="single" w:sz="4" w:space="0" w:color="auto"/>
              <w:left w:val="single" w:sz="12" w:space="0" w:color="auto"/>
              <w:bottom w:val="single" w:sz="4"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Вибрация</w:t>
            </w:r>
          </w:p>
        </w:tc>
      </w:tr>
      <w:tr w:rsidR="003F2A41" w:rsidRPr="003F2A41" w:rsidTr="00B53271">
        <w:trPr>
          <w:jc w:val="center"/>
        </w:trPr>
        <w:tc>
          <w:tcPr>
            <w:tcW w:w="2550" w:type="dxa"/>
            <w:tcBorders>
              <w:top w:val="single" w:sz="4" w:space="0" w:color="auto"/>
              <w:left w:val="single" w:sz="12" w:space="0" w:color="auto"/>
              <w:bottom w:val="single" w:sz="4" w:space="0" w:color="auto"/>
              <w:right w:val="single" w:sz="12" w:space="0" w:color="auto"/>
            </w:tcBorders>
            <w:vAlign w:val="center"/>
          </w:tcPr>
          <w:p w:rsidR="003F2A41" w:rsidRPr="003F2A41" w:rsidRDefault="003F2A41" w:rsidP="003F2A41">
            <w:pPr>
              <w:spacing w:line="360" w:lineRule="auto"/>
              <w:rPr>
                <w:sz w:val="28"/>
                <w:szCs w:val="28"/>
              </w:rPr>
            </w:pPr>
            <w:r w:rsidRPr="003F2A41">
              <w:rPr>
                <w:sz w:val="28"/>
                <w:szCs w:val="28"/>
              </w:rPr>
              <w:t>Град</w:t>
            </w:r>
          </w:p>
        </w:tc>
        <w:tc>
          <w:tcPr>
            <w:tcW w:w="2131" w:type="dxa"/>
            <w:tcBorders>
              <w:top w:val="single" w:sz="4" w:space="0" w:color="auto"/>
              <w:left w:val="single" w:sz="12" w:space="0" w:color="auto"/>
              <w:bottom w:val="single" w:sz="4" w:space="0" w:color="auto"/>
              <w:right w:val="single" w:sz="12" w:space="0" w:color="auto"/>
            </w:tcBorders>
            <w:vAlign w:val="center"/>
          </w:tcPr>
          <w:p w:rsidR="003F2A41" w:rsidRPr="003F2A41" w:rsidRDefault="003F2A41" w:rsidP="003F2A41">
            <w:pPr>
              <w:spacing w:line="360" w:lineRule="auto"/>
              <w:rPr>
                <w:sz w:val="28"/>
                <w:szCs w:val="28"/>
              </w:rPr>
            </w:pPr>
            <w:r w:rsidRPr="003F2A41">
              <w:rPr>
                <w:sz w:val="28"/>
                <w:szCs w:val="28"/>
              </w:rPr>
              <w:t>Динамический</w:t>
            </w:r>
          </w:p>
        </w:tc>
        <w:tc>
          <w:tcPr>
            <w:tcW w:w="4958" w:type="dxa"/>
            <w:tcBorders>
              <w:top w:val="single" w:sz="4" w:space="0" w:color="auto"/>
              <w:left w:val="single" w:sz="12" w:space="0" w:color="auto"/>
              <w:bottom w:val="single" w:sz="4"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Удар</w:t>
            </w:r>
          </w:p>
        </w:tc>
      </w:tr>
      <w:tr w:rsidR="003F2A41" w:rsidRPr="003F2A41" w:rsidTr="00B53271">
        <w:trPr>
          <w:jc w:val="center"/>
        </w:trPr>
        <w:tc>
          <w:tcPr>
            <w:tcW w:w="2550" w:type="dxa"/>
            <w:tcBorders>
              <w:top w:val="single" w:sz="4" w:space="0" w:color="auto"/>
              <w:left w:val="single" w:sz="12" w:space="0" w:color="auto"/>
              <w:bottom w:val="single" w:sz="4" w:space="0" w:color="auto"/>
              <w:right w:val="single" w:sz="12" w:space="0" w:color="auto"/>
            </w:tcBorders>
            <w:vAlign w:val="center"/>
          </w:tcPr>
          <w:p w:rsidR="003F2A41" w:rsidRPr="003F2A41" w:rsidRDefault="003F2A41" w:rsidP="003F2A41">
            <w:pPr>
              <w:spacing w:line="360" w:lineRule="auto"/>
              <w:rPr>
                <w:sz w:val="28"/>
                <w:szCs w:val="28"/>
              </w:rPr>
            </w:pPr>
            <w:r w:rsidRPr="003F2A41">
              <w:rPr>
                <w:sz w:val="28"/>
                <w:szCs w:val="28"/>
              </w:rPr>
              <w:t>Гроза</w:t>
            </w:r>
          </w:p>
        </w:tc>
        <w:tc>
          <w:tcPr>
            <w:tcW w:w="2131" w:type="dxa"/>
            <w:tcBorders>
              <w:top w:val="single" w:sz="4" w:space="0" w:color="auto"/>
              <w:left w:val="single" w:sz="12" w:space="0" w:color="auto"/>
              <w:bottom w:val="single" w:sz="4" w:space="0" w:color="auto"/>
              <w:right w:val="single" w:sz="12" w:space="0" w:color="auto"/>
            </w:tcBorders>
            <w:vAlign w:val="center"/>
          </w:tcPr>
          <w:p w:rsidR="003F2A41" w:rsidRPr="003F2A41" w:rsidRDefault="003F2A41" w:rsidP="003F2A41">
            <w:pPr>
              <w:spacing w:line="360" w:lineRule="auto"/>
              <w:rPr>
                <w:sz w:val="28"/>
                <w:szCs w:val="28"/>
              </w:rPr>
            </w:pPr>
            <w:r w:rsidRPr="003F2A41">
              <w:rPr>
                <w:sz w:val="28"/>
                <w:szCs w:val="28"/>
              </w:rPr>
              <w:t>Электрофизический</w:t>
            </w:r>
          </w:p>
        </w:tc>
        <w:tc>
          <w:tcPr>
            <w:tcW w:w="4958" w:type="dxa"/>
            <w:tcBorders>
              <w:top w:val="single" w:sz="4" w:space="0" w:color="auto"/>
              <w:left w:val="single" w:sz="12" w:space="0" w:color="auto"/>
              <w:bottom w:val="single" w:sz="4"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Электрические разряды</w:t>
            </w:r>
          </w:p>
        </w:tc>
      </w:tr>
      <w:tr w:rsidR="003F2A41" w:rsidRPr="003F2A41" w:rsidTr="00B53271">
        <w:trPr>
          <w:jc w:val="center"/>
        </w:trPr>
        <w:tc>
          <w:tcPr>
            <w:tcW w:w="2550" w:type="dxa"/>
            <w:tcBorders>
              <w:top w:val="single" w:sz="4" w:space="0" w:color="auto"/>
              <w:left w:val="single" w:sz="12" w:space="0" w:color="auto"/>
              <w:bottom w:val="single" w:sz="4" w:space="0" w:color="auto"/>
              <w:right w:val="single" w:sz="12" w:space="0" w:color="auto"/>
            </w:tcBorders>
            <w:vAlign w:val="center"/>
          </w:tcPr>
          <w:p w:rsidR="003F2A41" w:rsidRPr="003F2A41" w:rsidRDefault="003F2A41" w:rsidP="003F2A41">
            <w:pPr>
              <w:spacing w:line="360" w:lineRule="auto"/>
              <w:rPr>
                <w:sz w:val="28"/>
                <w:szCs w:val="28"/>
              </w:rPr>
            </w:pPr>
            <w:r w:rsidRPr="003F2A41">
              <w:rPr>
                <w:sz w:val="28"/>
                <w:szCs w:val="28"/>
              </w:rPr>
              <w:t>Туман</w:t>
            </w:r>
          </w:p>
        </w:tc>
        <w:tc>
          <w:tcPr>
            <w:tcW w:w="2131" w:type="dxa"/>
            <w:tcBorders>
              <w:top w:val="single" w:sz="4" w:space="0" w:color="auto"/>
              <w:left w:val="single" w:sz="12" w:space="0" w:color="auto"/>
              <w:bottom w:val="single" w:sz="4" w:space="0" w:color="auto"/>
              <w:right w:val="single" w:sz="12" w:space="0" w:color="auto"/>
            </w:tcBorders>
            <w:vAlign w:val="center"/>
          </w:tcPr>
          <w:p w:rsidR="003F2A41" w:rsidRPr="003F2A41" w:rsidRDefault="003F2A41" w:rsidP="003F2A41">
            <w:pPr>
              <w:spacing w:line="360" w:lineRule="auto"/>
              <w:rPr>
                <w:sz w:val="28"/>
                <w:szCs w:val="28"/>
              </w:rPr>
            </w:pPr>
            <w:r w:rsidRPr="003F2A41">
              <w:rPr>
                <w:sz w:val="28"/>
                <w:szCs w:val="28"/>
              </w:rPr>
              <w:t>Теплофизический</w:t>
            </w:r>
          </w:p>
        </w:tc>
        <w:tc>
          <w:tcPr>
            <w:tcW w:w="4958" w:type="dxa"/>
            <w:tcBorders>
              <w:top w:val="single" w:sz="4" w:space="0" w:color="auto"/>
              <w:left w:val="single" w:sz="12" w:space="0" w:color="auto"/>
              <w:bottom w:val="single" w:sz="4" w:space="0" w:color="auto"/>
              <w:right w:val="single" w:sz="12" w:space="0" w:color="auto"/>
            </w:tcBorders>
          </w:tcPr>
          <w:p w:rsidR="003F2A41" w:rsidRPr="003F2A41" w:rsidRDefault="003F2A41" w:rsidP="003F2A41">
            <w:pPr>
              <w:spacing w:line="360" w:lineRule="auto"/>
              <w:jc w:val="both"/>
              <w:rPr>
                <w:sz w:val="28"/>
                <w:szCs w:val="28"/>
              </w:rPr>
            </w:pPr>
            <w:r w:rsidRPr="003F2A41">
              <w:rPr>
                <w:sz w:val="28"/>
                <w:szCs w:val="28"/>
              </w:rPr>
              <w:t>Снижение видимости (помутнение воздуха)</w:t>
            </w:r>
          </w:p>
        </w:tc>
      </w:tr>
    </w:tbl>
    <w:p w:rsidR="003F2A41" w:rsidRPr="003F2A41" w:rsidRDefault="003F2A41" w:rsidP="003F2A41">
      <w:pPr>
        <w:spacing w:line="360" w:lineRule="auto"/>
        <w:ind w:firstLine="567"/>
        <w:jc w:val="both"/>
        <w:rPr>
          <w:sz w:val="28"/>
          <w:szCs w:val="28"/>
          <w:lang w:eastAsia="ar-SA"/>
        </w:rPr>
      </w:pPr>
      <w:r w:rsidRPr="003F2A41">
        <w:rPr>
          <w:sz w:val="28"/>
          <w:szCs w:val="28"/>
          <w:lang w:eastAsia="ar-SA"/>
        </w:rPr>
        <w:t xml:space="preserve">Категорированию по условиям </w:t>
      </w:r>
      <w:proofErr w:type="spellStart"/>
      <w:r w:rsidRPr="003F2A41">
        <w:rPr>
          <w:sz w:val="28"/>
          <w:szCs w:val="28"/>
          <w:lang w:eastAsia="ar-SA"/>
        </w:rPr>
        <w:t>СНиП</w:t>
      </w:r>
      <w:proofErr w:type="spellEnd"/>
      <w:r w:rsidRPr="003F2A41">
        <w:rPr>
          <w:sz w:val="28"/>
          <w:szCs w:val="28"/>
          <w:lang w:eastAsia="ar-SA"/>
        </w:rPr>
        <w:t xml:space="preserve"> 22-01-95 «Геофизика опасных природных явлений» подлежат:</w:t>
      </w:r>
    </w:p>
    <w:p w:rsidR="003F2A41" w:rsidRPr="003F2A41" w:rsidRDefault="003F2A41" w:rsidP="003F2A41">
      <w:pPr>
        <w:spacing w:line="360" w:lineRule="auto"/>
        <w:ind w:firstLine="567"/>
        <w:jc w:val="both"/>
        <w:rPr>
          <w:sz w:val="28"/>
          <w:szCs w:val="28"/>
          <w:lang w:eastAsia="ar-SA"/>
        </w:rPr>
      </w:pPr>
      <w:r w:rsidRPr="003F2A41">
        <w:rPr>
          <w:sz w:val="28"/>
          <w:szCs w:val="28"/>
          <w:lang w:eastAsia="ar-SA"/>
        </w:rPr>
        <w:t>- ураганы – опасная категория;</w:t>
      </w:r>
    </w:p>
    <w:p w:rsidR="003F2A41" w:rsidRPr="003F2A41" w:rsidRDefault="003F2A41" w:rsidP="003F2A41">
      <w:pPr>
        <w:spacing w:line="360" w:lineRule="auto"/>
        <w:ind w:firstLine="567"/>
        <w:jc w:val="both"/>
        <w:rPr>
          <w:sz w:val="28"/>
          <w:szCs w:val="28"/>
          <w:lang w:eastAsia="ar-SA"/>
        </w:rPr>
      </w:pPr>
      <w:r w:rsidRPr="003F2A41">
        <w:rPr>
          <w:sz w:val="28"/>
          <w:szCs w:val="28"/>
          <w:lang w:eastAsia="ar-SA"/>
        </w:rPr>
        <w:t xml:space="preserve">- </w:t>
      </w:r>
      <w:proofErr w:type="spellStart"/>
      <w:r w:rsidRPr="003F2A41">
        <w:rPr>
          <w:sz w:val="28"/>
          <w:szCs w:val="28"/>
          <w:lang w:eastAsia="ar-SA"/>
        </w:rPr>
        <w:t>наледеобразование</w:t>
      </w:r>
      <w:proofErr w:type="spellEnd"/>
      <w:r w:rsidRPr="003F2A41">
        <w:rPr>
          <w:sz w:val="28"/>
          <w:szCs w:val="28"/>
          <w:lang w:eastAsia="ar-SA"/>
        </w:rPr>
        <w:t xml:space="preserve"> – умеренно опасная категория.</w:t>
      </w:r>
    </w:p>
    <w:p w:rsidR="003F2A41" w:rsidRPr="003F2A41" w:rsidRDefault="003F2A41" w:rsidP="003F2A41">
      <w:pPr>
        <w:spacing w:line="360" w:lineRule="auto"/>
        <w:ind w:firstLine="567"/>
        <w:jc w:val="both"/>
        <w:rPr>
          <w:sz w:val="28"/>
          <w:szCs w:val="28"/>
          <w:lang w:eastAsia="ar-SA"/>
        </w:rPr>
      </w:pPr>
      <w:r w:rsidRPr="003F2A41">
        <w:rPr>
          <w:sz w:val="28"/>
          <w:szCs w:val="28"/>
          <w:lang w:eastAsia="ar-SA"/>
        </w:rPr>
        <w:t xml:space="preserve">Согласно «Критериям информации о чрезвычайных ситуациях» Приложения к приказу МЧС России №329 от 08.07.2004 г., приведенные метеорологические явления относятся к возможным источникам ЧС на территории </w:t>
      </w:r>
      <w:proofErr w:type="spellStart"/>
      <w:r w:rsidRPr="003F2A41">
        <w:rPr>
          <w:sz w:val="28"/>
          <w:szCs w:val="28"/>
          <w:lang w:eastAsia="ar-SA"/>
        </w:rPr>
        <w:t>Ловлинского</w:t>
      </w:r>
      <w:proofErr w:type="spellEnd"/>
      <w:r w:rsidRPr="003F2A41">
        <w:rPr>
          <w:sz w:val="28"/>
          <w:szCs w:val="28"/>
          <w:lang w:eastAsia="ar-SA"/>
        </w:rPr>
        <w:t xml:space="preserve"> сельского поселения в следующих случаях:</w:t>
      </w:r>
    </w:p>
    <w:p w:rsidR="003F2A41" w:rsidRPr="003F2A41" w:rsidRDefault="003F2A41" w:rsidP="003F2A41">
      <w:pPr>
        <w:spacing w:line="360" w:lineRule="auto"/>
        <w:ind w:firstLine="567"/>
        <w:jc w:val="both"/>
        <w:rPr>
          <w:sz w:val="28"/>
          <w:szCs w:val="28"/>
          <w:lang w:eastAsia="ar-SA"/>
        </w:rPr>
      </w:pPr>
      <w:r w:rsidRPr="003F2A41">
        <w:rPr>
          <w:sz w:val="28"/>
          <w:szCs w:val="28"/>
          <w:lang w:eastAsia="ar-SA"/>
        </w:rPr>
        <w:t>- сильный ветер, в т.ч. смерч – скорость ветра (включая порывы) - 25 м/сек и более.</w:t>
      </w:r>
    </w:p>
    <w:p w:rsidR="003F2A41" w:rsidRPr="003F2A41" w:rsidRDefault="003F2A41" w:rsidP="003F2A41">
      <w:pPr>
        <w:spacing w:line="360" w:lineRule="auto"/>
        <w:ind w:firstLine="567"/>
        <w:jc w:val="both"/>
        <w:rPr>
          <w:sz w:val="28"/>
          <w:szCs w:val="28"/>
          <w:lang w:eastAsia="ar-SA"/>
        </w:rPr>
      </w:pPr>
      <w:r w:rsidRPr="003F2A41">
        <w:rPr>
          <w:sz w:val="28"/>
          <w:szCs w:val="28"/>
          <w:lang w:eastAsia="ar-SA"/>
        </w:rPr>
        <w:t>- сильная пыльная буря (решение об отнесении явления к ЧС принимается органами управления по делам ГО и ЧС на основании данных территориальных органов);</w:t>
      </w:r>
    </w:p>
    <w:p w:rsidR="003F2A41" w:rsidRPr="003F2A41" w:rsidRDefault="003F2A41" w:rsidP="003F2A41">
      <w:pPr>
        <w:spacing w:line="360" w:lineRule="auto"/>
        <w:ind w:firstLine="567"/>
        <w:jc w:val="both"/>
        <w:rPr>
          <w:sz w:val="28"/>
          <w:szCs w:val="28"/>
          <w:lang w:eastAsia="ar-SA"/>
        </w:rPr>
      </w:pPr>
      <w:r w:rsidRPr="003F2A41">
        <w:rPr>
          <w:sz w:val="28"/>
          <w:szCs w:val="28"/>
          <w:lang w:eastAsia="ar-SA"/>
        </w:rPr>
        <w:t>- очень сильный дождь – количество осадков 50 мм и более за 12 ч;</w:t>
      </w:r>
    </w:p>
    <w:p w:rsidR="003F2A41" w:rsidRPr="003F2A41" w:rsidRDefault="003F2A41" w:rsidP="003F2A41">
      <w:pPr>
        <w:spacing w:line="360" w:lineRule="auto"/>
        <w:ind w:firstLine="567"/>
        <w:jc w:val="both"/>
        <w:rPr>
          <w:sz w:val="28"/>
          <w:szCs w:val="28"/>
          <w:lang w:eastAsia="ar-SA"/>
        </w:rPr>
      </w:pPr>
      <w:r w:rsidRPr="003F2A41">
        <w:rPr>
          <w:sz w:val="28"/>
          <w:szCs w:val="28"/>
          <w:lang w:eastAsia="ar-SA"/>
        </w:rPr>
        <w:t>- сильный ливень (очень сильный ливневый дождь) – количество осадков 30 мм и более за 1 час и менее;</w:t>
      </w:r>
    </w:p>
    <w:p w:rsidR="003F2A41" w:rsidRPr="003F2A41" w:rsidRDefault="003F2A41" w:rsidP="003F2A41">
      <w:pPr>
        <w:spacing w:line="360" w:lineRule="auto"/>
        <w:ind w:firstLine="567"/>
        <w:jc w:val="both"/>
        <w:rPr>
          <w:sz w:val="28"/>
          <w:szCs w:val="28"/>
          <w:lang w:eastAsia="ar-SA"/>
        </w:rPr>
      </w:pPr>
      <w:r w:rsidRPr="003F2A41">
        <w:rPr>
          <w:sz w:val="28"/>
          <w:szCs w:val="28"/>
          <w:lang w:eastAsia="ar-SA"/>
        </w:rPr>
        <w:t>- продолжительные сильные дожди – количество осадков 100 мм и более за период более 12 ч., но менее 48 ч;</w:t>
      </w:r>
    </w:p>
    <w:p w:rsidR="003F2A41" w:rsidRPr="003F2A41" w:rsidRDefault="003F2A41" w:rsidP="003F2A41">
      <w:pPr>
        <w:spacing w:line="360" w:lineRule="auto"/>
        <w:ind w:firstLine="567"/>
        <w:jc w:val="both"/>
        <w:rPr>
          <w:sz w:val="28"/>
          <w:szCs w:val="28"/>
          <w:lang w:eastAsia="ar-SA"/>
        </w:rPr>
      </w:pPr>
      <w:r w:rsidRPr="003F2A41">
        <w:rPr>
          <w:sz w:val="28"/>
          <w:szCs w:val="28"/>
          <w:lang w:eastAsia="ar-SA"/>
        </w:rPr>
        <w:lastRenderedPageBreak/>
        <w:t xml:space="preserve">- очень сильный снег – количество осадков не менее 20 мм за период не более </w:t>
      </w:r>
      <w:r w:rsidRPr="003F2A41">
        <w:rPr>
          <w:sz w:val="28"/>
          <w:szCs w:val="28"/>
          <w:lang w:eastAsia="ar-SA"/>
        </w:rPr>
        <w:br/>
        <w:t>12 ч;</w:t>
      </w:r>
    </w:p>
    <w:p w:rsidR="003F2A41" w:rsidRPr="003F2A41" w:rsidRDefault="003F2A41" w:rsidP="003F2A41">
      <w:pPr>
        <w:spacing w:line="360" w:lineRule="auto"/>
        <w:ind w:firstLine="567"/>
        <w:jc w:val="both"/>
        <w:rPr>
          <w:sz w:val="28"/>
          <w:szCs w:val="28"/>
          <w:lang w:eastAsia="ar-SA"/>
        </w:rPr>
      </w:pPr>
      <w:r w:rsidRPr="003F2A41">
        <w:rPr>
          <w:sz w:val="28"/>
          <w:szCs w:val="28"/>
          <w:lang w:eastAsia="ar-SA"/>
        </w:rPr>
        <w:t>- сильная метель – общая или низовая метель при средней скорости ветра 15м/сек и более и видимости менее 500 м;</w:t>
      </w:r>
    </w:p>
    <w:p w:rsidR="003F2A41" w:rsidRPr="003F2A41" w:rsidRDefault="003F2A41" w:rsidP="003F2A41">
      <w:pPr>
        <w:spacing w:line="360" w:lineRule="auto"/>
        <w:ind w:firstLine="567"/>
        <w:jc w:val="both"/>
        <w:rPr>
          <w:sz w:val="28"/>
          <w:szCs w:val="28"/>
          <w:lang w:eastAsia="ar-SA"/>
        </w:rPr>
      </w:pPr>
      <w:r w:rsidRPr="003F2A41">
        <w:rPr>
          <w:sz w:val="28"/>
          <w:szCs w:val="28"/>
          <w:lang w:eastAsia="ar-SA"/>
        </w:rPr>
        <w:t xml:space="preserve">- крупный град – </w:t>
      </w:r>
      <w:proofErr w:type="gramStart"/>
      <w:r w:rsidRPr="003F2A41">
        <w:rPr>
          <w:sz w:val="28"/>
          <w:szCs w:val="28"/>
          <w:lang w:eastAsia="ar-SA"/>
        </w:rPr>
        <w:t>диаметре</w:t>
      </w:r>
      <w:proofErr w:type="gramEnd"/>
      <w:r w:rsidRPr="003F2A41">
        <w:rPr>
          <w:sz w:val="28"/>
          <w:szCs w:val="28"/>
          <w:lang w:eastAsia="ar-SA"/>
        </w:rPr>
        <w:t xml:space="preserve"> градин 20 мм и более;</w:t>
      </w:r>
    </w:p>
    <w:p w:rsidR="003F2A41" w:rsidRPr="003F2A41" w:rsidRDefault="003F2A41" w:rsidP="003F2A41">
      <w:pPr>
        <w:spacing w:line="360" w:lineRule="auto"/>
        <w:ind w:firstLine="567"/>
        <w:jc w:val="both"/>
        <w:rPr>
          <w:sz w:val="28"/>
          <w:szCs w:val="28"/>
          <w:lang w:eastAsia="ar-SA"/>
        </w:rPr>
      </w:pPr>
      <w:r w:rsidRPr="003F2A41">
        <w:rPr>
          <w:sz w:val="28"/>
          <w:szCs w:val="28"/>
          <w:lang w:eastAsia="ar-SA"/>
        </w:rPr>
        <w:t xml:space="preserve">- сильное </w:t>
      </w:r>
      <w:proofErr w:type="spellStart"/>
      <w:r w:rsidRPr="003F2A41">
        <w:rPr>
          <w:sz w:val="28"/>
          <w:szCs w:val="28"/>
          <w:lang w:eastAsia="ar-SA"/>
        </w:rPr>
        <w:t>гололедно-изморозевое</w:t>
      </w:r>
      <w:proofErr w:type="spellEnd"/>
      <w:r w:rsidRPr="003F2A41">
        <w:rPr>
          <w:sz w:val="28"/>
          <w:szCs w:val="28"/>
          <w:lang w:eastAsia="ar-SA"/>
        </w:rPr>
        <w:t xml:space="preserve">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rsidR="003F2A41" w:rsidRPr="003F2A41" w:rsidRDefault="003F2A41" w:rsidP="003F2A41">
      <w:pPr>
        <w:spacing w:line="360" w:lineRule="auto"/>
        <w:ind w:firstLine="567"/>
        <w:jc w:val="both"/>
        <w:rPr>
          <w:sz w:val="28"/>
          <w:szCs w:val="28"/>
          <w:lang w:eastAsia="ar-SA"/>
        </w:rPr>
      </w:pPr>
      <w:r w:rsidRPr="003F2A41">
        <w:rPr>
          <w:sz w:val="28"/>
          <w:szCs w:val="28"/>
          <w:lang w:eastAsia="ar-SA"/>
        </w:rPr>
        <w:t>- сильный туман (видимость 50 м и менее);</w:t>
      </w:r>
    </w:p>
    <w:p w:rsidR="003F2A41" w:rsidRDefault="003F2A41" w:rsidP="003F2A41">
      <w:pPr>
        <w:spacing w:line="360" w:lineRule="auto"/>
        <w:ind w:firstLine="567"/>
        <w:jc w:val="both"/>
        <w:rPr>
          <w:sz w:val="28"/>
          <w:szCs w:val="28"/>
          <w:lang w:eastAsia="ar-SA"/>
        </w:rPr>
      </w:pPr>
      <w:r w:rsidRPr="003F2A41">
        <w:rPr>
          <w:sz w:val="28"/>
          <w:szCs w:val="28"/>
          <w:lang w:eastAsia="ar-SA"/>
        </w:rPr>
        <w:t>- сильная жара (решение об отнесении явления к ЧС принимается органами управления по делам ГО и ЧС на основании данных территориальных органов).</w:t>
      </w:r>
    </w:p>
    <w:p w:rsidR="005268E5" w:rsidRPr="003F2A41" w:rsidRDefault="005268E5" w:rsidP="003F2A41">
      <w:pPr>
        <w:spacing w:line="360" w:lineRule="auto"/>
        <w:ind w:firstLine="567"/>
        <w:jc w:val="both"/>
        <w:rPr>
          <w:sz w:val="28"/>
          <w:szCs w:val="28"/>
          <w:lang w:eastAsia="ar-SA"/>
        </w:rPr>
      </w:pPr>
    </w:p>
    <w:p w:rsidR="009F3A8F" w:rsidRPr="00B53271" w:rsidRDefault="00393460" w:rsidP="003D1C0B">
      <w:pPr>
        <w:pStyle w:val="25"/>
        <w:numPr>
          <w:ilvl w:val="0"/>
          <w:numId w:val="17"/>
        </w:numPr>
        <w:rPr>
          <w:i w:val="0"/>
        </w:rPr>
      </w:pPr>
      <w:r w:rsidRPr="00B53271">
        <w:rPr>
          <w:i w:val="0"/>
        </w:rPr>
        <w:t>Предложения по охране окружающей среды в части строительства и эксплуатации объектов водоснабжения</w:t>
      </w:r>
      <w:r w:rsidR="00E04C44" w:rsidRPr="00B53271">
        <w:rPr>
          <w:i w:val="0"/>
        </w:rPr>
        <w:t xml:space="preserve">. </w:t>
      </w:r>
    </w:p>
    <w:p w:rsidR="005268E5" w:rsidRPr="005268E5" w:rsidRDefault="005268E5" w:rsidP="005268E5">
      <w:pPr>
        <w:pStyle w:val="25"/>
        <w:ind w:left="720"/>
      </w:pPr>
    </w:p>
    <w:p w:rsidR="009377EA" w:rsidRDefault="009377EA" w:rsidP="003D1C0B">
      <w:pPr>
        <w:pStyle w:val="12"/>
        <w:numPr>
          <w:ilvl w:val="1"/>
          <w:numId w:val="17"/>
        </w:numPr>
      </w:pPr>
      <w:bookmarkStart w:id="38" w:name="_Toc375224411"/>
      <w:r w:rsidRPr="00914D07">
        <w:t>Существующее положение.</w:t>
      </w:r>
      <w:bookmarkEnd w:id="38"/>
    </w:p>
    <w:p w:rsidR="00F657BF" w:rsidRPr="00081079" w:rsidRDefault="00F657BF" w:rsidP="00F657BF">
      <w:pPr>
        <w:spacing w:line="360" w:lineRule="auto"/>
        <w:jc w:val="both"/>
        <w:rPr>
          <w:sz w:val="28"/>
          <w:szCs w:val="28"/>
        </w:rPr>
      </w:pPr>
      <w:proofErr w:type="gramStart"/>
      <w:r w:rsidRPr="00081079">
        <w:rPr>
          <w:sz w:val="28"/>
          <w:szCs w:val="28"/>
        </w:rPr>
        <w:t xml:space="preserve">В 2013 г система водоснабжения  </w:t>
      </w:r>
      <w:proofErr w:type="spellStart"/>
      <w:r>
        <w:rPr>
          <w:sz w:val="28"/>
          <w:szCs w:val="28"/>
        </w:rPr>
        <w:t>Ловлинского</w:t>
      </w:r>
      <w:proofErr w:type="spellEnd"/>
      <w:r w:rsidRPr="00081079">
        <w:rPr>
          <w:sz w:val="28"/>
          <w:szCs w:val="28"/>
        </w:rPr>
        <w:t xml:space="preserve"> СП  имела  следующие показатели (данные </w:t>
      </w:r>
      <w:r w:rsidRPr="00957B60">
        <w:rPr>
          <w:sz w:val="28"/>
          <w:szCs w:val="28"/>
        </w:rPr>
        <w:t>предоставлены обслуживающей организацией</w:t>
      </w:r>
      <w:r>
        <w:rPr>
          <w:sz w:val="28"/>
          <w:szCs w:val="28"/>
        </w:rPr>
        <w:t>:</w:t>
      </w:r>
      <w:proofErr w:type="gramEnd"/>
      <w:r w:rsidRPr="00957B60">
        <w:rPr>
          <w:sz w:val="28"/>
          <w:szCs w:val="28"/>
        </w:rPr>
        <w:t xml:space="preserve"> МУП «По благоустройству территории </w:t>
      </w:r>
      <w:proofErr w:type="spellStart"/>
      <w:r w:rsidRPr="00957B60">
        <w:rPr>
          <w:sz w:val="28"/>
          <w:szCs w:val="28"/>
        </w:rPr>
        <w:t>Ловлинского</w:t>
      </w:r>
      <w:proofErr w:type="spellEnd"/>
      <w:r w:rsidRPr="00957B60">
        <w:rPr>
          <w:sz w:val="28"/>
          <w:szCs w:val="28"/>
        </w:rPr>
        <w:t xml:space="preserve"> с/</w:t>
      </w:r>
      <w:proofErr w:type="spellStart"/>
      <w:proofErr w:type="gramStart"/>
      <w:r w:rsidRPr="00957B60">
        <w:rPr>
          <w:sz w:val="28"/>
          <w:szCs w:val="28"/>
        </w:rPr>
        <w:t>п</w:t>
      </w:r>
      <w:proofErr w:type="spellEnd"/>
      <w:proofErr w:type="gramEnd"/>
      <w:r w:rsidRPr="00957B60">
        <w:rPr>
          <w:sz w:val="28"/>
          <w:szCs w:val="28"/>
        </w:rPr>
        <w:t>»)</w:t>
      </w:r>
    </w:p>
    <w:p w:rsidR="00F657BF" w:rsidRDefault="00F657BF" w:rsidP="00F657BF">
      <w:pPr>
        <w:spacing w:line="360" w:lineRule="auto"/>
        <w:ind w:left="709" w:firstLine="11"/>
        <w:jc w:val="both"/>
        <w:rPr>
          <w:sz w:val="28"/>
          <w:szCs w:val="28"/>
        </w:rPr>
      </w:pPr>
      <w:r w:rsidRPr="00081079">
        <w:rPr>
          <w:sz w:val="28"/>
          <w:szCs w:val="28"/>
        </w:rPr>
        <w:t xml:space="preserve">Среднесуточный подъем </w:t>
      </w:r>
      <w:r>
        <w:rPr>
          <w:sz w:val="28"/>
          <w:szCs w:val="28"/>
        </w:rPr>
        <w:t xml:space="preserve">и подача воды в сеть </w:t>
      </w:r>
      <w:r w:rsidRPr="00081079">
        <w:rPr>
          <w:sz w:val="28"/>
          <w:szCs w:val="28"/>
        </w:rPr>
        <w:t xml:space="preserve"> (2013</w:t>
      </w:r>
      <w:r>
        <w:rPr>
          <w:sz w:val="28"/>
          <w:szCs w:val="28"/>
        </w:rPr>
        <w:t>)</w:t>
      </w:r>
    </w:p>
    <w:p w:rsidR="00F657BF" w:rsidRPr="00081079" w:rsidRDefault="00F657BF" w:rsidP="00F657BF">
      <w:pPr>
        <w:spacing w:line="360" w:lineRule="auto"/>
        <w:ind w:left="709" w:firstLine="11"/>
        <w:jc w:val="both"/>
        <w:rPr>
          <w:sz w:val="28"/>
          <w:szCs w:val="28"/>
        </w:rPr>
      </w:pPr>
      <w:r w:rsidRPr="00081079">
        <w:rPr>
          <w:sz w:val="28"/>
          <w:szCs w:val="28"/>
        </w:rPr>
        <w:t>-</w:t>
      </w:r>
      <w:r>
        <w:rPr>
          <w:sz w:val="28"/>
          <w:szCs w:val="28"/>
        </w:rPr>
        <w:t>540</w:t>
      </w:r>
      <w:r w:rsidRPr="00081079">
        <w:rPr>
          <w:sz w:val="28"/>
          <w:szCs w:val="28"/>
        </w:rPr>
        <w:t xml:space="preserve"> м³/</w:t>
      </w:r>
      <w:proofErr w:type="spellStart"/>
      <w:r w:rsidRPr="00081079">
        <w:rPr>
          <w:sz w:val="28"/>
          <w:szCs w:val="28"/>
        </w:rPr>
        <w:t>сут</w:t>
      </w:r>
      <w:proofErr w:type="spellEnd"/>
      <w:r w:rsidRPr="00081079">
        <w:rPr>
          <w:sz w:val="28"/>
          <w:szCs w:val="28"/>
        </w:rPr>
        <w:tab/>
      </w:r>
      <w:r>
        <w:rPr>
          <w:sz w:val="28"/>
          <w:szCs w:val="28"/>
        </w:rPr>
        <w:t xml:space="preserve"> в летний период</w:t>
      </w:r>
      <w:r w:rsidRPr="00081079">
        <w:rPr>
          <w:sz w:val="28"/>
          <w:szCs w:val="28"/>
        </w:rPr>
        <w:t>;</w:t>
      </w:r>
      <w:r w:rsidRPr="00081079">
        <w:rPr>
          <w:sz w:val="28"/>
          <w:szCs w:val="28"/>
        </w:rPr>
        <w:tab/>
      </w:r>
      <w:r w:rsidRPr="00081079">
        <w:rPr>
          <w:sz w:val="28"/>
          <w:szCs w:val="28"/>
        </w:rPr>
        <w:tab/>
      </w:r>
      <w:r w:rsidRPr="00081079">
        <w:rPr>
          <w:sz w:val="28"/>
          <w:szCs w:val="28"/>
        </w:rPr>
        <w:tab/>
      </w:r>
    </w:p>
    <w:p w:rsidR="00F657BF" w:rsidRPr="00081079" w:rsidRDefault="00F657BF" w:rsidP="00F657BF">
      <w:pPr>
        <w:spacing w:line="360" w:lineRule="auto"/>
        <w:ind w:left="709" w:firstLine="11"/>
        <w:jc w:val="both"/>
        <w:rPr>
          <w:sz w:val="28"/>
          <w:szCs w:val="28"/>
        </w:rPr>
      </w:pPr>
      <w:r w:rsidRPr="00081079">
        <w:rPr>
          <w:sz w:val="28"/>
          <w:szCs w:val="28"/>
        </w:rPr>
        <w:t>-</w:t>
      </w:r>
      <w:r>
        <w:rPr>
          <w:sz w:val="28"/>
          <w:szCs w:val="28"/>
        </w:rPr>
        <w:t>350</w:t>
      </w:r>
      <w:r w:rsidRPr="00081079">
        <w:rPr>
          <w:sz w:val="28"/>
          <w:szCs w:val="28"/>
        </w:rPr>
        <w:t xml:space="preserve"> м³/</w:t>
      </w:r>
      <w:proofErr w:type="spellStart"/>
      <w:r w:rsidRPr="00081079">
        <w:rPr>
          <w:sz w:val="28"/>
          <w:szCs w:val="28"/>
        </w:rPr>
        <w:t>сут</w:t>
      </w:r>
      <w:proofErr w:type="spellEnd"/>
      <w:r w:rsidRPr="00081079">
        <w:rPr>
          <w:sz w:val="28"/>
          <w:szCs w:val="28"/>
        </w:rPr>
        <w:tab/>
      </w:r>
      <w:r>
        <w:rPr>
          <w:sz w:val="28"/>
          <w:szCs w:val="28"/>
        </w:rPr>
        <w:t xml:space="preserve"> в зимний период</w:t>
      </w:r>
      <w:r w:rsidRPr="00081079">
        <w:rPr>
          <w:sz w:val="28"/>
          <w:szCs w:val="28"/>
        </w:rPr>
        <w:t>;</w:t>
      </w:r>
      <w:r w:rsidRPr="00081079">
        <w:rPr>
          <w:sz w:val="28"/>
          <w:szCs w:val="28"/>
        </w:rPr>
        <w:tab/>
      </w:r>
      <w:r w:rsidRPr="00081079">
        <w:rPr>
          <w:sz w:val="28"/>
          <w:szCs w:val="28"/>
        </w:rPr>
        <w:tab/>
      </w:r>
      <w:r w:rsidRPr="00081079">
        <w:rPr>
          <w:sz w:val="28"/>
          <w:szCs w:val="28"/>
        </w:rPr>
        <w:tab/>
      </w:r>
      <w:r w:rsidRPr="00081079">
        <w:rPr>
          <w:sz w:val="28"/>
          <w:szCs w:val="28"/>
        </w:rPr>
        <w:tab/>
      </w:r>
    </w:p>
    <w:p w:rsidR="00F657BF" w:rsidRPr="00081079" w:rsidRDefault="00F657BF" w:rsidP="00F657BF">
      <w:pPr>
        <w:spacing w:line="360" w:lineRule="auto"/>
        <w:ind w:left="709" w:firstLine="11"/>
        <w:jc w:val="both"/>
        <w:rPr>
          <w:sz w:val="28"/>
          <w:szCs w:val="28"/>
        </w:rPr>
      </w:pPr>
      <w:r w:rsidRPr="00081079">
        <w:rPr>
          <w:sz w:val="28"/>
          <w:szCs w:val="28"/>
        </w:rPr>
        <w:t>неучтенные расходы при транспортировке,  % -</w:t>
      </w:r>
      <w:r>
        <w:rPr>
          <w:sz w:val="28"/>
          <w:szCs w:val="28"/>
        </w:rPr>
        <w:t>31,2</w:t>
      </w:r>
      <w:r w:rsidRPr="00081079">
        <w:rPr>
          <w:sz w:val="28"/>
          <w:szCs w:val="28"/>
        </w:rPr>
        <w:t>;</w:t>
      </w:r>
      <w:r w:rsidRPr="00081079">
        <w:rPr>
          <w:sz w:val="28"/>
          <w:szCs w:val="28"/>
        </w:rPr>
        <w:tab/>
      </w:r>
    </w:p>
    <w:p w:rsidR="00F657BF" w:rsidRDefault="00F657BF" w:rsidP="00F657BF">
      <w:pPr>
        <w:spacing w:line="360" w:lineRule="auto"/>
        <w:ind w:left="709" w:firstLine="11"/>
        <w:jc w:val="both"/>
        <w:rPr>
          <w:sz w:val="28"/>
          <w:szCs w:val="28"/>
        </w:rPr>
      </w:pPr>
      <w:r w:rsidRPr="00081079">
        <w:rPr>
          <w:sz w:val="28"/>
          <w:szCs w:val="28"/>
        </w:rPr>
        <w:t>Количество водонапорных башен –</w:t>
      </w:r>
      <w:r>
        <w:rPr>
          <w:sz w:val="28"/>
          <w:szCs w:val="28"/>
        </w:rPr>
        <w:t>8</w:t>
      </w:r>
      <w:r w:rsidRPr="00081079">
        <w:rPr>
          <w:sz w:val="28"/>
          <w:szCs w:val="28"/>
        </w:rPr>
        <w:t xml:space="preserve"> </w:t>
      </w:r>
      <w:proofErr w:type="spellStart"/>
      <w:proofErr w:type="gramStart"/>
      <w:r w:rsidRPr="00081079">
        <w:rPr>
          <w:sz w:val="28"/>
          <w:szCs w:val="28"/>
        </w:rPr>
        <w:t>шт</w:t>
      </w:r>
      <w:proofErr w:type="spellEnd"/>
      <w:proofErr w:type="gramEnd"/>
      <w:r w:rsidRPr="00081079">
        <w:rPr>
          <w:sz w:val="28"/>
          <w:szCs w:val="28"/>
        </w:rPr>
        <w:t>;</w:t>
      </w:r>
      <w:r w:rsidRPr="00081079">
        <w:rPr>
          <w:sz w:val="28"/>
          <w:szCs w:val="28"/>
        </w:rPr>
        <w:tab/>
      </w:r>
    </w:p>
    <w:p w:rsidR="00F657BF" w:rsidRDefault="00F657BF" w:rsidP="00F657BF">
      <w:pPr>
        <w:spacing w:line="360" w:lineRule="auto"/>
        <w:ind w:left="709" w:firstLine="11"/>
        <w:jc w:val="both"/>
        <w:rPr>
          <w:sz w:val="28"/>
          <w:szCs w:val="28"/>
        </w:rPr>
      </w:pPr>
      <w:r>
        <w:rPr>
          <w:sz w:val="28"/>
          <w:szCs w:val="28"/>
        </w:rPr>
        <w:t xml:space="preserve">Из них 2шт с истекшим сроком эксплуатации </w:t>
      </w:r>
      <w:proofErr w:type="gramStart"/>
      <w:r>
        <w:rPr>
          <w:sz w:val="28"/>
          <w:szCs w:val="28"/>
        </w:rPr>
        <w:t xml:space="preserve">( </w:t>
      </w:r>
      <w:proofErr w:type="gramEnd"/>
      <w:r>
        <w:rPr>
          <w:sz w:val="28"/>
          <w:szCs w:val="28"/>
        </w:rPr>
        <w:t>требуется замена ВБР:</w:t>
      </w:r>
    </w:p>
    <w:p w:rsidR="00F657BF" w:rsidRPr="00A448F6" w:rsidRDefault="00F657BF" w:rsidP="00F657BF">
      <w:pPr>
        <w:spacing w:line="360" w:lineRule="auto"/>
        <w:ind w:left="709" w:firstLine="11"/>
        <w:jc w:val="both"/>
        <w:rPr>
          <w:sz w:val="28"/>
          <w:szCs w:val="28"/>
        </w:rPr>
      </w:pPr>
      <w:r>
        <w:rPr>
          <w:sz w:val="28"/>
          <w:szCs w:val="28"/>
        </w:rPr>
        <w:lastRenderedPageBreak/>
        <w:t>Парк Ленина V-15м3 и пер. Восточный V-25м3.</w:t>
      </w:r>
    </w:p>
    <w:p w:rsidR="00F657BF" w:rsidRPr="00081079" w:rsidRDefault="00F657BF" w:rsidP="00F657BF">
      <w:pPr>
        <w:spacing w:line="360" w:lineRule="auto"/>
        <w:ind w:left="709" w:firstLine="11"/>
        <w:jc w:val="both"/>
        <w:rPr>
          <w:sz w:val="28"/>
          <w:szCs w:val="28"/>
        </w:rPr>
      </w:pPr>
      <w:r w:rsidRPr="00081079">
        <w:rPr>
          <w:sz w:val="28"/>
          <w:szCs w:val="28"/>
        </w:rPr>
        <w:t>Количество</w:t>
      </w:r>
      <w:r w:rsidRPr="00081079">
        <w:t xml:space="preserve">  </w:t>
      </w:r>
      <w:proofErr w:type="spellStart"/>
      <w:r w:rsidRPr="00081079">
        <w:rPr>
          <w:sz w:val="28"/>
          <w:szCs w:val="28"/>
        </w:rPr>
        <w:t>артскважин</w:t>
      </w:r>
      <w:proofErr w:type="spellEnd"/>
      <w:r w:rsidRPr="00081079">
        <w:rPr>
          <w:sz w:val="28"/>
          <w:szCs w:val="28"/>
        </w:rPr>
        <w:t xml:space="preserve"> </w:t>
      </w:r>
      <w:r>
        <w:rPr>
          <w:sz w:val="28"/>
          <w:szCs w:val="28"/>
        </w:rPr>
        <w:t>–</w:t>
      </w:r>
      <w:r w:rsidRPr="00081079">
        <w:rPr>
          <w:sz w:val="28"/>
          <w:szCs w:val="28"/>
        </w:rPr>
        <w:t xml:space="preserve"> </w:t>
      </w:r>
      <w:r>
        <w:rPr>
          <w:sz w:val="28"/>
          <w:szCs w:val="28"/>
        </w:rPr>
        <w:t xml:space="preserve">8 </w:t>
      </w:r>
      <w:proofErr w:type="spellStart"/>
      <w:proofErr w:type="gramStart"/>
      <w:r w:rsidRPr="00081079">
        <w:rPr>
          <w:sz w:val="28"/>
          <w:szCs w:val="28"/>
        </w:rPr>
        <w:t>шт</w:t>
      </w:r>
      <w:proofErr w:type="spellEnd"/>
      <w:proofErr w:type="gramEnd"/>
      <w:r w:rsidRPr="00081079">
        <w:rPr>
          <w:sz w:val="28"/>
          <w:szCs w:val="28"/>
        </w:rPr>
        <w:t>;</w:t>
      </w:r>
      <w:r w:rsidRPr="00081079">
        <w:rPr>
          <w:sz w:val="28"/>
          <w:szCs w:val="28"/>
        </w:rPr>
        <w:tab/>
      </w:r>
    </w:p>
    <w:p w:rsidR="00F657BF" w:rsidRPr="00081079" w:rsidRDefault="00F657BF" w:rsidP="00F657BF">
      <w:pPr>
        <w:spacing w:line="360" w:lineRule="auto"/>
        <w:ind w:left="709" w:firstLine="11"/>
        <w:jc w:val="both"/>
        <w:rPr>
          <w:sz w:val="28"/>
          <w:szCs w:val="28"/>
        </w:rPr>
      </w:pPr>
      <w:r w:rsidRPr="00081079">
        <w:rPr>
          <w:sz w:val="28"/>
          <w:szCs w:val="28"/>
        </w:rPr>
        <w:t>из них:</w:t>
      </w:r>
    </w:p>
    <w:p w:rsidR="00F657BF" w:rsidRDefault="00F657BF" w:rsidP="00F657BF">
      <w:pPr>
        <w:spacing w:line="360" w:lineRule="auto"/>
        <w:ind w:left="709" w:firstLine="11"/>
        <w:jc w:val="both"/>
        <w:rPr>
          <w:sz w:val="28"/>
          <w:szCs w:val="28"/>
        </w:rPr>
      </w:pPr>
      <w:r>
        <w:rPr>
          <w:sz w:val="28"/>
          <w:szCs w:val="28"/>
        </w:rPr>
        <w:t xml:space="preserve">3атрезианские скважины </w:t>
      </w:r>
      <w:proofErr w:type="spellStart"/>
      <w:r>
        <w:rPr>
          <w:sz w:val="28"/>
          <w:szCs w:val="28"/>
        </w:rPr>
        <w:t>пескующие</w:t>
      </w:r>
      <w:proofErr w:type="spellEnd"/>
      <w:r>
        <w:rPr>
          <w:sz w:val="28"/>
          <w:szCs w:val="28"/>
        </w:rPr>
        <w:t>, с малым дебитом (производительность скважины ниже нормы)</w:t>
      </w:r>
      <w:r w:rsidRPr="00081079">
        <w:rPr>
          <w:sz w:val="28"/>
          <w:szCs w:val="28"/>
        </w:rPr>
        <w:t>, требуется тампонаж</w:t>
      </w:r>
      <w:r>
        <w:rPr>
          <w:sz w:val="28"/>
          <w:szCs w:val="28"/>
        </w:rPr>
        <w:t xml:space="preserve"> (№ 1892,6587,6587/1) и бурение новых скважин в установленном </w:t>
      </w:r>
      <w:proofErr w:type="spellStart"/>
      <w:r>
        <w:rPr>
          <w:sz w:val="28"/>
          <w:szCs w:val="28"/>
        </w:rPr>
        <w:t>водоохранном</w:t>
      </w:r>
      <w:proofErr w:type="spellEnd"/>
      <w:r>
        <w:rPr>
          <w:sz w:val="28"/>
          <w:szCs w:val="28"/>
        </w:rPr>
        <w:t xml:space="preserve"> поясе.</w:t>
      </w:r>
    </w:p>
    <w:p w:rsidR="00F657BF" w:rsidRPr="00081079" w:rsidRDefault="00F657BF" w:rsidP="00F657BF">
      <w:pPr>
        <w:spacing w:line="360" w:lineRule="auto"/>
        <w:ind w:left="709" w:firstLine="11"/>
        <w:jc w:val="both"/>
        <w:rPr>
          <w:sz w:val="28"/>
          <w:szCs w:val="28"/>
        </w:rPr>
      </w:pPr>
      <w:r w:rsidRPr="00081079">
        <w:rPr>
          <w:sz w:val="28"/>
          <w:szCs w:val="28"/>
        </w:rPr>
        <w:t>Удельное энергопотребление на забор воды, 1кВтч на 1,8-2 м³;</w:t>
      </w:r>
      <w:r w:rsidRPr="00081079">
        <w:rPr>
          <w:sz w:val="28"/>
          <w:szCs w:val="28"/>
        </w:rPr>
        <w:tab/>
      </w:r>
    </w:p>
    <w:p w:rsidR="00F657BF" w:rsidRPr="00081079" w:rsidRDefault="00F657BF" w:rsidP="00F657BF">
      <w:pPr>
        <w:spacing w:line="360" w:lineRule="auto"/>
        <w:ind w:left="709" w:firstLine="11"/>
        <w:jc w:val="both"/>
        <w:rPr>
          <w:sz w:val="28"/>
          <w:szCs w:val="28"/>
        </w:rPr>
      </w:pPr>
      <w:r w:rsidRPr="00081079">
        <w:rPr>
          <w:sz w:val="28"/>
          <w:szCs w:val="28"/>
        </w:rPr>
        <w:t>Водозаборы оснащены счетчиками.</w:t>
      </w:r>
      <w:r w:rsidRPr="00081079">
        <w:rPr>
          <w:sz w:val="28"/>
          <w:szCs w:val="28"/>
        </w:rPr>
        <w:tab/>
      </w:r>
      <w:r w:rsidRPr="00081079">
        <w:rPr>
          <w:sz w:val="28"/>
          <w:szCs w:val="28"/>
        </w:rPr>
        <w:tab/>
      </w:r>
    </w:p>
    <w:p w:rsidR="00F657BF" w:rsidRPr="00081079" w:rsidRDefault="00F657BF" w:rsidP="00F657BF">
      <w:pPr>
        <w:spacing w:line="360" w:lineRule="auto"/>
        <w:ind w:left="709" w:firstLine="11"/>
        <w:jc w:val="both"/>
        <w:rPr>
          <w:sz w:val="28"/>
          <w:szCs w:val="28"/>
        </w:rPr>
      </w:pPr>
      <w:r w:rsidRPr="00081079">
        <w:rPr>
          <w:sz w:val="28"/>
          <w:szCs w:val="28"/>
        </w:rPr>
        <w:t>Общая протяженность сетей, км-</w:t>
      </w:r>
      <w:r>
        <w:rPr>
          <w:sz w:val="28"/>
          <w:szCs w:val="28"/>
        </w:rPr>
        <w:t>24,42</w:t>
      </w:r>
      <w:r w:rsidRPr="00081079">
        <w:rPr>
          <w:sz w:val="28"/>
          <w:szCs w:val="28"/>
        </w:rPr>
        <w:t>;</w:t>
      </w:r>
      <w:r w:rsidRPr="00081079">
        <w:rPr>
          <w:sz w:val="28"/>
          <w:szCs w:val="28"/>
        </w:rPr>
        <w:tab/>
      </w:r>
      <w:r w:rsidRPr="00081079">
        <w:rPr>
          <w:sz w:val="28"/>
          <w:szCs w:val="28"/>
        </w:rPr>
        <w:tab/>
      </w:r>
      <w:r w:rsidRPr="00081079">
        <w:rPr>
          <w:sz w:val="28"/>
          <w:szCs w:val="28"/>
        </w:rPr>
        <w:tab/>
      </w:r>
      <w:r w:rsidRPr="00081079">
        <w:rPr>
          <w:sz w:val="28"/>
          <w:szCs w:val="28"/>
        </w:rPr>
        <w:tab/>
      </w:r>
      <w:r w:rsidRPr="00081079">
        <w:rPr>
          <w:sz w:val="28"/>
          <w:szCs w:val="28"/>
        </w:rPr>
        <w:tab/>
      </w:r>
      <w:r w:rsidRPr="00081079">
        <w:rPr>
          <w:sz w:val="28"/>
          <w:szCs w:val="28"/>
        </w:rPr>
        <w:tab/>
      </w:r>
    </w:p>
    <w:p w:rsidR="00F657BF" w:rsidRPr="00081079" w:rsidRDefault="00F657BF" w:rsidP="00F657BF">
      <w:pPr>
        <w:spacing w:line="360" w:lineRule="auto"/>
        <w:ind w:left="709" w:firstLine="11"/>
        <w:jc w:val="both"/>
        <w:rPr>
          <w:sz w:val="28"/>
          <w:szCs w:val="28"/>
        </w:rPr>
      </w:pPr>
      <w:r w:rsidRPr="00081079">
        <w:rPr>
          <w:sz w:val="28"/>
          <w:szCs w:val="28"/>
        </w:rPr>
        <w:t xml:space="preserve">Процент </w:t>
      </w:r>
      <w:proofErr w:type="gramStart"/>
      <w:r w:rsidRPr="00081079">
        <w:rPr>
          <w:sz w:val="28"/>
          <w:szCs w:val="28"/>
        </w:rPr>
        <w:t>обслуживаемого</w:t>
      </w:r>
      <w:proofErr w:type="gramEnd"/>
      <w:r w:rsidRPr="00081079">
        <w:rPr>
          <w:sz w:val="28"/>
          <w:szCs w:val="28"/>
        </w:rPr>
        <w:t xml:space="preserve"> населения-100%.</w:t>
      </w:r>
    </w:p>
    <w:p w:rsidR="00F657BF" w:rsidRPr="00081079" w:rsidRDefault="00F657BF" w:rsidP="00F657BF">
      <w:pPr>
        <w:spacing w:line="360" w:lineRule="auto"/>
        <w:jc w:val="both"/>
        <w:rPr>
          <w:sz w:val="28"/>
          <w:szCs w:val="28"/>
        </w:rPr>
      </w:pPr>
      <w:r w:rsidRPr="00081079">
        <w:rPr>
          <w:sz w:val="28"/>
          <w:szCs w:val="28"/>
        </w:rPr>
        <w:tab/>
        <w:t xml:space="preserve">Процент населения с водомерными счетчиками-  </w:t>
      </w:r>
      <w:r>
        <w:rPr>
          <w:sz w:val="28"/>
          <w:szCs w:val="28"/>
        </w:rPr>
        <w:t xml:space="preserve">78% </w:t>
      </w:r>
      <w:proofErr w:type="gramStart"/>
      <w:r>
        <w:rPr>
          <w:sz w:val="28"/>
          <w:szCs w:val="28"/>
        </w:rPr>
        <w:t xml:space="preserve">( </w:t>
      </w:r>
      <w:proofErr w:type="gramEnd"/>
      <w:r>
        <w:rPr>
          <w:sz w:val="28"/>
          <w:szCs w:val="28"/>
        </w:rPr>
        <w:t>670 дворов)</w:t>
      </w:r>
    </w:p>
    <w:p w:rsidR="00F657BF" w:rsidRDefault="00F657BF" w:rsidP="00F657BF">
      <w:pPr>
        <w:spacing w:line="360" w:lineRule="auto"/>
        <w:jc w:val="both"/>
        <w:rPr>
          <w:sz w:val="28"/>
          <w:szCs w:val="28"/>
        </w:rPr>
      </w:pPr>
      <w:r w:rsidRPr="00081079">
        <w:rPr>
          <w:sz w:val="28"/>
          <w:szCs w:val="28"/>
        </w:rPr>
        <w:t xml:space="preserve">         Степень износа </w:t>
      </w:r>
      <w:r>
        <w:rPr>
          <w:sz w:val="28"/>
          <w:szCs w:val="28"/>
        </w:rPr>
        <w:t>стального трубопровода</w:t>
      </w:r>
      <w:r w:rsidRPr="00081079">
        <w:rPr>
          <w:sz w:val="28"/>
          <w:szCs w:val="28"/>
        </w:rPr>
        <w:t xml:space="preserve"> -</w:t>
      </w:r>
      <w:r>
        <w:rPr>
          <w:sz w:val="28"/>
          <w:szCs w:val="28"/>
        </w:rPr>
        <w:t>85</w:t>
      </w:r>
      <w:r w:rsidRPr="00081079">
        <w:rPr>
          <w:sz w:val="28"/>
          <w:szCs w:val="28"/>
        </w:rPr>
        <w:t>%.</w:t>
      </w:r>
    </w:p>
    <w:p w:rsidR="00F657BF" w:rsidRDefault="00F657BF" w:rsidP="00F657BF">
      <w:pPr>
        <w:spacing w:line="360" w:lineRule="auto"/>
        <w:jc w:val="both"/>
        <w:rPr>
          <w:sz w:val="28"/>
          <w:szCs w:val="28"/>
        </w:rPr>
      </w:pPr>
      <w:r>
        <w:rPr>
          <w:sz w:val="28"/>
          <w:szCs w:val="28"/>
        </w:rPr>
        <w:t xml:space="preserve">          Износ трубопровода по станице - 54%.</w:t>
      </w:r>
    </w:p>
    <w:p w:rsidR="00A756B8" w:rsidRDefault="00A756B8" w:rsidP="003D1C0B">
      <w:pPr>
        <w:pStyle w:val="12"/>
        <w:numPr>
          <w:ilvl w:val="1"/>
          <w:numId w:val="17"/>
        </w:numPr>
      </w:pPr>
      <w:bookmarkStart w:id="39" w:name="_Toc375224412"/>
      <w:r w:rsidRPr="00914D07">
        <w:t>Проектные решения.</w:t>
      </w:r>
      <w:bookmarkEnd w:id="39"/>
    </w:p>
    <w:p w:rsidR="00F657BF" w:rsidRDefault="00F657BF" w:rsidP="00F657BF">
      <w:pPr>
        <w:spacing w:line="360" w:lineRule="auto"/>
        <w:ind w:firstLine="720"/>
        <w:rPr>
          <w:sz w:val="28"/>
          <w:szCs w:val="28"/>
        </w:rPr>
      </w:pPr>
      <w:r w:rsidRPr="008C4C91">
        <w:rPr>
          <w:sz w:val="28"/>
          <w:szCs w:val="28"/>
        </w:rPr>
        <w:t>Перспек</w:t>
      </w:r>
      <w:r>
        <w:rPr>
          <w:sz w:val="28"/>
          <w:szCs w:val="28"/>
        </w:rPr>
        <w:t xml:space="preserve">тивный баланс потребления воды </w:t>
      </w:r>
      <w:r w:rsidRPr="008C4C91">
        <w:rPr>
          <w:sz w:val="28"/>
          <w:szCs w:val="28"/>
        </w:rPr>
        <w:t xml:space="preserve">рассчитан </w:t>
      </w:r>
      <w:r>
        <w:rPr>
          <w:sz w:val="28"/>
          <w:szCs w:val="28"/>
        </w:rPr>
        <w:t>согласно</w:t>
      </w:r>
      <w:r w:rsidRPr="008C4C91">
        <w:rPr>
          <w:sz w:val="28"/>
          <w:szCs w:val="28"/>
        </w:rPr>
        <w:t xml:space="preserve"> нормативам</w:t>
      </w:r>
      <w:r>
        <w:rPr>
          <w:sz w:val="28"/>
          <w:szCs w:val="28"/>
        </w:rPr>
        <w:t xml:space="preserve"> </w:t>
      </w:r>
      <w:r w:rsidRPr="008C4C91">
        <w:rPr>
          <w:sz w:val="28"/>
          <w:szCs w:val="28"/>
        </w:rPr>
        <w:t>потребления холодной и горячей воды на одного жителя, принятый в соответствии с</w:t>
      </w:r>
      <w:r>
        <w:rPr>
          <w:sz w:val="28"/>
          <w:szCs w:val="28"/>
        </w:rPr>
        <w:t>о</w:t>
      </w:r>
      <w:r w:rsidRPr="008C4C91">
        <w:rPr>
          <w:sz w:val="28"/>
          <w:szCs w:val="28"/>
        </w:rPr>
        <w:t xml:space="preserve"> </w:t>
      </w:r>
      <w:proofErr w:type="spellStart"/>
      <w:r w:rsidRPr="008C4C91">
        <w:rPr>
          <w:sz w:val="28"/>
          <w:szCs w:val="28"/>
        </w:rPr>
        <w:t>СНиП</w:t>
      </w:r>
      <w:proofErr w:type="spellEnd"/>
      <w:r w:rsidRPr="008C4C91">
        <w:rPr>
          <w:sz w:val="28"/>
          <w:szCs w:val="28"/>
        </w:rPr>
        <w:t xml:space="preserve"> 2.04.02-84* «Водоснабжение. Наруж</w:t>
      </w:r>
      <w:r>
        <w:rPr>
          <w:sz w:val="28"/>
          <w:szCs w:val="28"/>
        </w:rPr>
        <w:t>ные сети и сооружения». Согласно которого у</w:t>
      </w:r>
      <w:r w:rsidRPr="00624104">
        <w:rPr>
          <w:sz w:val="28"/>
          <w:szCs w:val="28"/>
        </w:rPr>
        <w:t xml:space="preserve">дельное хозяйственно-питьевое водопотребление в </w:t>
      </w:r>
      <w:proofErr w:type="spellStart"/>
      <w:r>
        <w:rPr>
          <w:sz w:val="28"/>
          <w:szCs w:val="28"/>
        </w:rPr>
        <w:t>Ловлинском</w:t>
      </w:r>
      <w:proofErr w:type="spellEnd"/>
      <w:r>
        <w:rPr>
          <w:sz w:val="28"/>
          <w:szCs w:val="28"/>
        </w:rPr>
        <w:t xml:space="preserve"> СП (согласно степени благоустройства):</w:t>
      </w:r>
      <w:r w:rsidRPr="00624104">
        <w:rPr>
          <w:sz w:val="28"/>
          <w:szCs w:val="28"/>
        </w:rPr>
        <w:t xml:space="preserve"> на одного жителя с ванными и местными </w:t>
      </w:r>
      <w:r w:rsidRPr="008C4C91">
        <w:rPr>
          <w:sz w:val="28"/>
          <w:szCs w:val="28"/>
        </w:rPr>
        <w:t>водонагревателями</w:t>
      </w:r>
      <w:r>
        <w:rPr>
          <w:sz w:val="28"/>
          <w:szCs w:val="28"/>
        </w:rPr>
        <w:t xml:space="preserve"> составляет-</w:t>
      </w:r>
      <w:r w:rsidRPr="00624104">
        <w:t xml:space="preserve"> </w:t>
      </w:r>
      <w:r w:rsidRPr="00624104">
        <w:rPr>
          <w:sz w:val="28"/>
          <w:szCs w:val="28"/>
        </w:rPr>
        <w:t>160л/</w:t>
      </w:r>
      <w:proofErr w:type="spellStart"/>
      <w:r w:rsidRPr="00624104">
        <w:rPr>
          <w:sz w:val="28"/>
          <w:szCs w:val="28"/>
        </w:rPr>
        <w:t>сут</w:t>
      </w:r>
      <w:proofErr w:type="spellEnd"/>
      <w:r>
        <w:rPr>
          <w:sz w:val="28"/>
          <w:szCs w:val="28"/>
        </w:rPr>
        <w:t>.</w:t>
      </w:r>
    </w:p>
    <w:p w:rsidR="00F657BF" w:rsidRDefault="00F657BF" w:rsidP="00F657BF">
      <w:pPr>
        <w:spacing w:line="360" w:lineRule="auto"/>
        <w:ind w:firstLine="720"/>
        <w:rPr>
          <w:sz w:val="28"/>
          <w:szCs w:val="28"/>
        </w:rPr>
      </w:pPr>
      <w:r>
        <w:rPr>
          <w:sz w:val="28"/>
          <w:szCs w:val="28"/>
        </w:rPr>
        <w:t>-160</w:t>
      </w:r>
      <w:r w:rsidRPr="008C4C91">
        <w:rPr>
          <w:sz w:val="28"/>
          <w:szCs w:val="28"/>
        </w:rPr>
        <w:t xml:space="preserve"> л/сутки/чел., в том числе 80 л/сутки/чел. горячей воды для индивидуальной жилой застройки</w:t>
      </w:r>
      <w:r>
        <w:rPr>
          <w:sz w:val="28"/>
          <w:szCs w:val="28"/>
        </w:rPr>
        <w:t>.</w:t>
      </w:r>
    </w:p>
    <w:p w:rsidR="00F657BF" w:rsidRPr="001424C2" w:rsidRDefault="00F657BF" w:rsidP="00F657BF">
      <w:pPr>
        <w:spacing w:line="360" w:lineRule="auto"/>
        <w:ind w:firstLine="720"/>
        <w:rPr>
          <w:sz w:val="28"/>
          <w:szCs w:val="28"/>
        </w:rPr>
      </w:pPr>
      <w:r w:rsidRPr="001424C2">
        <w:rPr>
          <w:sz w:val="28"/>
          <w:szCs w:val="28"/>
        </w:rPr>
        <w:t>При расчетах использован коэффициент сезонности- 1,1.</w:t>
      </w:r>
    </w:p>
    <w:p w:rsidR="00F657BF" w:rsidRPr="001424C2" w:rsidRDefault="00F657BF" w:rsidP="00F657BF">
      <w:pPr>
        <w:tabs>
          <w:tab w:val="left" w:pos="9781"/>
        </w:tabs>
        <w:spacing w:line="360" w:lineRule="auto"/>
        <w:ind w:firstLine="709"/>
        <w:rPr>
          <w:sz w:val="28"/>
          <w:szCs w:val="28"/>
        </w:rPr>
      </w:pPr>
      <w:r w:rsidRPr="001424C2">
        <w:rPr>
          <w:sz w:val="28"/>
          <w:szCs w:val="28"/>
        </w:rPr>
        <w:t xml:space="preserve">Непредвиденные расходы воды принимаем дополнительно в размере </w:t>
      </w:r>
      <w:r>
        <w:rPr>
          <w:sz w:val="28"/>
          <w:szCs w:val="28"/>
        </w:rPr>
        <w:t>1</w:t>
      </w:r>
      <w:r w:rsidRPr="001424C2">
        <w:rPr>
          <w:sz w:val="28"/>
          <w:szCs w:val="28"/>
        </w:rPr>
        <w:t xml:space="preserve">0% от расхода воды на </w:t>
      </w:r>
      <w:proofErr w:type="spellStart"/>
      <w:r w:rsidRPr="001424C2">
        <w:rPr>
          <w:sz w:val="28"/>
          <w:szCs w:val="28"/>
        </w:rPr>
        <w:t>хозпитьевые</w:t>
      </w:r>
      <w:proofErr w:type="spellEnd"/>
      <w:r w:rsidRPr="001424C2">
        <w:rPr>
          <w:sz w:val="28"/>
          <w:szCs w:val="28"/>
        </w:rPr>
        <w:t xml:space="preserve"> нужды населения.</w:t>
      </w:r>
    </w:p>
    <w:p w:rsidR="005268E5" w:rsidRDefault="005268E5" w:rsidP="00F657BF">
      <w:pPr>
        <w:pStyle w:val="af9"/>
        <w:ind w:right="14" w:firstLine="708"/>
        <w:rPr>
          <w:rFonts w:ascii="Times New Roman" w:hAnsi="Times New Roman"/>
          <w:sz w:val="28"/>
          <w:szCs w:val="28"/>
          <w:lang w:val="ru-RU"/>
        </w:rPr>
      </w:pPr>
    </w:p>
    <w:p w:rsidR="005268E5" w:rsidRDefault="005268E5" w:rsidP="00F657BF">
      <w:pPr>
        <w:pStyle w:val="af9"/>
        <w:ind w:right="14" w:firstLine="708"/>
        <w:rPr>
          <w:rFonts w:ascii="Times New Roman" w:hAnsi="Times New Roman"/>
          <w:sz w:val="28"/>
          <w:szCs w:val="28"/>
          <w:lang w:val="ru-RU"/>
        </w:rPr>
      </w:pPr>
    </w:p>
    <w:tbl>
      <w:tblPr>
        <w:tblpPr w:leftFromText="180" w:rightFromText="180" w:vertAnchor="page" w:horzAnchor="margin" w:tblpY="1508"/>
        <w:tblW w:w="10734" w:type="dxa"/>
        <w:tblLook w:val="04A0"/>
      </w:tblPr>
      <w:tblGrid>
        <w:gridCol w:w="9039"/>
        <w:gridCol w:w="1695"/>
      </w:tblGrid>
      <w:tr w:rsidR="00AD3862" w:rsidRPr="000E284D" w:rsidTr="00B53271">
        <w:trPr>
          <w:trHeight w:val="366"/>
        </w:trPr>
        <w:tc>
          <w:tcPr>
            <w:tcW w:w="9039" w:type="dxa"/>
            <w:shd w:val="clear" w:color="auto" w:fill="auto"/>
            <w:vAlign w:val="bottom"/>
            <w:hideMark/>
          </w:tcPr>
          <w:p w:rsidR="00AD3862" w:rsidRPr="000E284D" w:rsidRDefault="00AD3862" w:rsidP="00B53271">
            <w:pPr>
              <w:spacing w:line="480" w:lineRule="auto"/>
              <w:ind w:right="-488"/>
              <w:rPr>
                <w:color w:val="000000"/>
                <w:sz w:val="28"/>
                <w:szCs w:val="28"/>
              </w:rPr>
            </w:pPr>
            <w:r w:rsidRPr="000E284D">
              <w:rPr>
                <w:color w:val="000000"/>
                <w:sz w:val="28"/>
                <w:szCs w:val="28"/>
              </w:rPr>
              <w:t>Среднесуточный расчетный расход</w:t>
            </w:r>
            <w:r>
              <w:rPr>
                <w:color w:val="000000"/>
                <w:sz w:val="28"/>
                <w:szCs w:val="28"/>
              </w:rPr>
              <w:t xml:space="preserve">  на расчетный срок          984,2                                                                                                            </w:t>
            </w:r>
            <w:r w:rsidRPr="000E284D">
              <w:rPr>
                <w:color w:val="000000"/>
                <w:sz w:val="28"/>
                <w:szCs w:val="28"/>
              </w:rPr>
              <w:t>Расчетный расход в сутки наибольшего водопотребления</w:t>
            </w:r>
          </w:p>
        </w:tc>
        <w:tc>
          <w:tcPr>
            <w:tcW w:w="1695" w:type="dxa"/>
          </w:tcPr>
          <w:p w:rsidR="00AD3862" w:rsidRPr="000E284D" w:rsidRDefault="00AD3862" w:rsidP="00B53271">
            <w:pPr>
              <w:spacing w:line="480" w:lineRule="auto"/>
              <w:rPr>
                <w:color w:val="000000"/>
                <w:sz w:val="28"/>
                <w:szCs w:val="28"/>
              </w:rPr>
            </w:pPr>
            <w:r>
              <w:rPr>
                <w:color w:val="000000"/>
                <w:sz w:val="28"/>
                <w:szCs w:val="28"/>
              </w:rPr>
              <w:t>1064,1</w:t>
            </w:r>
          </w:p>
        </w:tc>
      </w:tr>
      <w:tr w:rsidR="00AD3862" w:rsidRPr="000E284D" w:rsidTr="00B53271">
        <w:trPr>
          <w:trHeight w:val="511"/>
        </w:trPr>
        <w:tc>
          <w:tcPr>
            <w:tcW w:w="9039" w:type="dxa"/>
            <w:shd w:val="clear" w:color="auto" w:fill="auto"/>
            <w:vAlign w:val="bottom"/>
            <w:hideMark/>
          </w:tcPr>
          <w:p w:rsidR="00AD3862" w:rsidRPr="000E284D" w:rsidRDefault="00AD3862" w:rsidP="00B53271">
            <w:pPr>
              <w:spacing w:line="480" w:lineRule="auto"/>
              <w:ind w:right="-488"/>
              <w:rPr>
                <w:color w:val="000000"/>
                <w:sz w:val="28"/>
                <w:szCs w:val="28"/>
              </w:rPr>
            </w:pPr>
            <w:r w:rsidRPr="000E284D">
              <w:rPr>
                <w:color w:val="000000"/>
                <w:sz w:val="28"/>
                <w:szCs w:val="28"/>
              </w:rPr>
              <w:t>Общий расход</w:t>
            </w:r>
          </w:p>
        </w:tc>
        <w:tc>
          <w:tcPr>
            <w:tcW w:w="1695" w:type="dxa"/>
          </w:tcPr>
          <w:p w:rsidR="00AD3862" w:rsidRPr="000E284D" w:rsidRDefault="00AD3862" w:rsidP="00B53271">
            <w:pPr>
              <w:spacing w:line="480" w:lineRule="auto"/>
              <w:rPr>
                <w:color w:val="000000"/>
                <w:sz w:val="28"/>
                <w:szCs w:val="28"/>
              </w:rPr>
            </w:pPr>
            <w:r>
              <w:rPr>
                <w:color w:val="000000"/>
                <w:sz w:val="28"/>
                <w:szCs w:val="28"/>
              </w:rPr>
              <w:t>1064,1</w:t>
            </w:r>
          </w:p>
        </w:tc>
      </w:tr>
      <w:tr w:rsidR="00AD3862" w:rsidRPr="000E284D" w:rsidTr="00B53271">
        <w:trPr>
          <w:trHeight w:val="536"/>
        </w:trPr>
        <w:tc>
          <w:tcPr>
            <w:tcW w:w="9039" w:type="dxa"/>
            <w:shd w:val="clear" w:color="auto" w:fill="auto"/>
            <w:vAlign w:val="bottom"/>
            <w:hideMark/>
          </w:tcPr>
          <w:p w:rsidR="00AD3862" w:rsidRDefault="00AD3862" w:rsidP="00B53271">
            <w:pPr>
              <w:spacing w:line="480" w:lineRule="auto"/>
              <w:ind w:right="-488"/>
              <w:rPr>
                <w:color w:val="000000"/>
                <w:sz w:val="28"/>
                <w:szCs w:val="28"/>
              </w:rPr>
            </w:pPr>
            <w:r w:rsidRPr="000E284D">
              <w:rPr>
                <w:color w:val="000000"/>
                <w:sz w:val="28"/>
                <w:szCs w:val="28"/>
              </w:rPr>
              <w:t xml:space="preserve">Максимальный часовой расход в сутки </w:t>
            </w:r>
            <w:proofErr w:type="gramStart"/>
            <w:r w:rsidRPr="000E284D">
              <w:rPr>
                <w:color w:val="000000"/>
                <w:sz w:val="28"/>
                <w:szCs w:val="28"/>
              </w:rPr>
              <w:t>максимального</w:t>
            </w:r>
            <w:proofErr w:type="gramEnd"/>
          </w:p>
          <w:p w:rsidR="00AD3862" w:rsidRPr="000E284D" w:rsidRDefault="00AD3862" w:rsidP="00B53271">
            <w:pPr>
              <w:spacing w:line="480" w:lineRule="auto"/>
              <w:ind w:right="-488"/>
              <w:rPr>
                <w:color w:val="000000"/>
                <w:sz w:val="28"/>
                <w:szCs w:val="28"/>
              </w:rPr>
            </w:pPr>
            <w:r w:rsidRPr="000E284D">
              <w:rPr>
                <w:color w:val="000000"/>
                <w:sz w:val="28"/>
                <w:szCs w:val="28"/>
              </w:rPr>
              <w:t xml:space="preserve"> водопотребления</w:t>
            </w:r>
          </w:p>
        </w:tc>
        <w:tc>
          <w:tcPr>
            <w:tcW w:w="1695" w:type="dxa"/>
          </w:tcPr>
          <w:p w:rsidR="00AD3862" w:rsidRPr="000E284D" w:rsidRDefault="00AD3862" w:rsidP="00B53271">
            <w:pPr>
              <w:spacing w:line="480" w:lineRule="auto"/>
              <w:rPr>
                <w:color w:val="000000"/>
                <w:sz w:val="28"/>
                <w:szCs w:val="28"/>
              </w:rPr>
            </w:pPr>
            <w:r>
              <w:rPr>
                <w:color w:val="000000"/>
                <w:sz w:val="28"/>
                <w:szCs w:val="28"/>
              </w:rPr>
              <w:t>80,87</w:t>
            </w:r>
          </w:p>
        </w:tc>
      </w:tr>
      <w:tr w:rsidR="00AD3862" w:rsidRPr="000E284D" w:rsidTr="00B53271">
        <w:trPr>
          <w:trHeight w:val="390"/>
        </w:trPr>
        <w:tc>
          <w:tcPr>
            <w:tcW w:w="9039" w:type="dxa"/>
            <w:shd w:val="clear" w:color="auto" w:fill="auto"/>
            <w:vAlign w:val="bottom"/>
            <w:hideMark/>
          </w:tcPr>
          <w:p w:rsidR="00AD3862" w:rsidRDefault="00AD3862" w:rsidP="00B53271">
            <w:pPr>
              <w:spacing w:line="480" w:lineRule="auto"/>
              <w:ind w:right="-488"/>
              <w:rPr>
                <w:color w:val="000000"/>
                <w:sz w:val="28"/>
                <w:szCs w:val="28"/>
              </w:rPr>
            </w:pPr>
            <w:r w:rsidRPr="000E284D">
              <w:rPr>
                <w:color w:val="000000"/>
                <w:sz w:val="28"/>
                <w:szCs w:val="28"/>
              </w:rPr>
              <w:t xml:space="preserve">Расчетный секундный расход в сутки </w:t>
            </w:r>
            <w:proofErr w:type="gramStart"/>
            <w:r w:rsidRPr="000E284D">
              <w:rPr>
                <w:color w:val="000000"/>
                <w:sz w:val="28"/>
                <w:szCs w:val="28"/>
              </w:rPr>
              <w:t>максимального</w:t>
            </w:r>
            <w:proofErr w:type="gramEnd"/>
            <w:r>
              <w:rPr>
                <w:color w:val="000000"/>
                <w:sz w:val="28"/>
                <w:szCs w:val="28"/>
              </w:rPr>
              <w:t xml:space="preserve"> </w:t>
            </w:r>
          </w:p>
          <w:p w:rsidR="00AD3862" w:rsidRPr="000E284D" w:rsidRDefault="00AD3862" w:rsidP="00B53271">
            <w:pPr>
              <w:spacing w:line="480" w:lineRule="auto"/>
              <w:ind w:right="-488"/>
              <w:rPr>
                <w:color w:val="000000"/>
                <w:sz w:val="28"/>
                <w:szCs w:val="28"/>
              </w:rPr>
            </w:pPr>
            <w:r w:rsidRPr="000E284D">
              <w:rPr>
                <w:color w:val="000000"/>
                <w:sz w:val="28"/>
                <w:szCs w:val="28"/>
              </w:rPr>
              <w:t>водопотребления</w:t>
            </w:r>
          </w:p>
        </w:tc>
        <w:tc>
          <w:tcPr>
            <w:tcW w:w="1695" w:type="dxa"/>
          </w:tcPr>
          <w:p w:rsidR="00AD3862" w:rsidRPr="000E284D" w:rsidRDefault="00AD3862" w:rsidP="00B53271">
            <w:pPr>
              <w:spacing w:line="480" w:lineRule="auto"/>
              <w:rPr>
                <w:color w:val="000000"/>
                <w:sz w:val="28"/>
                <w:szCs w:val="28"/>
              </w:rPr>
            </w:pPr>
            <w:r>
              <w:rPr>
                <w:color w:val="000000"/>
                <w:sz w:val="28"/>
                <w:szCs w:val="28"/>
              </w:rPr>
              <w:t>22,46</w:t>
            </w:r>
          </w:p>
        </w:tc>
      </w:tr>
      <w:tr w:rsidR="00AD3862" w:rsidRPr="003718D0" w:rsidTr="00B53271">
        <w:trPr>
          <w:trHeight w:val="536"/>
        </w:trPr>
        <w:tc>
          <w:tcPr>
            <w:tcW w:w="9039" w:type="dxa"/>
            <w:shd w:val="clear" w:color="auto" w:fill="auto"/>
            <w:vAlign w:val="bottom"/>
            <w:hideMark/>
          </w:tcPr>
          <w:p w:rsidR="00AD3862" w:rsidRPr="000E284D" w:rsidRDefault="00AD3862" w:rsidP="00B53271">
            <w:pPr>
              <w:spacing w:line="480" w:lineRule="auto"/>
              <w:ind w:right="-1100"/>
              <w:rPr>
                <w:color w:val="000000"/>
                <w:sz w:val="28"/>
                <w:szCs w:val="28"/>
              </w:rPr>
            </w:pPr>
            <w:r w:rsidRPr="000E284D">
              <w:rPr>
                <w:color w:val="000000"/>
                <w:sz w:val="28"/>
                <w:szCs w:val="28"/>
              </w:rPr>
              <w:t xml:space="preserve">Расход воды на </w:t>
            </w:r>
            <w:r>
              <w:rPr>
                <w:color w:val="000000"/>
                <w:sz w:val="28"/>
                <w:szCs w:val="28"/>
              </w:rPr>
              <w:t>внутреннее</w:t>
            </w:r>
            <w:r w:rsidRPr="000E284D">
              <w:rPr>
                <w:color w:val="000000"/>
                <w:sz w:val="28"/>
                <w:szCs w:val="28"/>
              </w:rPr>
              <w:t xml:space="preserve"> пожаротушение (</w:t>
            </w:r>
            <w:proofErr w:type="spellStart"/>
            <w:r w:rsidRPr="000E284D">
              <w:rPr>
                <w:color w:val="000000"/>
                <w:sz w:val="28"/>
                <w:szCs w:val="28"/>
              </w:rPr>
              <w:t>СНиП</w:t>
            </w:r>
            <w:proofErr w:type="spellEnd"/>
            <w:r w:rsidRPr="000E284D">
              <w:rPr>
                <w:color w:val="000000"/>
                <w:sz w:val="28"/>
                <w:szCs w:val="28"/>
              </w:rPr>
              <w:t xml:space="preserve"> 2.04.02-84* т.5)</w:t>
            </w:r>
            <w:r>
              <w:rPr>
                <w:color w:val="000000"/>
                <w:sz w:val="28"/>
                <w:szCs w:val="28"/>
              </w:rPr>
              <w:t xml:space="preserve">        </w:t>
            </w:r>
          </w:p>
        </w:tc>
        <w:tc>
          <w:tcPr>
            <w:tcW w:w="1695" w:type="dxa"/>
          </w:tcPr>
          <w:p w:rsidR="00AD3862" w:rsidRPr="003718D0" w:rsidRDefault="00AD3862" w:rsidP="00B53271">
            <w:pPr>
              <w:spacing w:line="480" w:lineRule="auto"/>
              <w:rPr>
                <w:color w:val="000000"/>
                <w:sz w:val="28"/>
                <w:szCs w:val="28"/>
              </w:rPr>
            </w:pPr>
            <w:r>
              <w:rPr>
                <w:color w:val="000000"/>
                <w:sz w:val="28"/>
                <w:szCs w:val="28"/>
              </w:rPr>
              <w:t>5</w:t>
            </w:r>
          </w:p>
        </w:tc>
      </w:tr>
      <w:tr w:rsidR="00AD3862" w:rsidRPr="000E284D" w:rsidTr="00B53271">
        <w:trPr>
          <w:trHeight w:val="614"/>
        </w:trPr>
        <w:tc>
          <w:tcPr>
            <w:tcW w:w="9039" w:type="dxa"/>
            <w:shd w:val="clear" w:color="auto" w:fill="auto"/>
            <w:vAlign w:val="bottom"/>
            <w:hideMark/>
          </w:tcPr>
          <w:p w:rsidR="00AD3862" w:rsidRPr="000E284D" w:rsidRDefault="00AD3862" w:rsidP="00B53271">
            <w:pPr>
              <w:spacing w:line="480" w:lineRule="auto"/>
              <w:ind w:right="-488"/>
              <w:rPr>
                <w:color w:val="000000"/>
                <w:sz w:val="28"/>
                <w:szCs w:val="28"/>
              </w:rPr>
            </w:pPr>
            <w:r w:rsidRPr="000E284D">
              <w:rPr>
                <w:color w:val="000000"/>
                <w:sz w:val="28"/>
                <w:szCs w:val="28"/>
              </w:rPr>
              <w:t>Общий расход на пожаротушение</w:t>
            </w:r>
          </w:p>
        </w:tc>
        <w:tc>
          <w:tcPr>
            <w:tcW w:w="1695" w:type="dxa"/>
          </w:tcPr>
          <w:p w:rsidR="00AD3862" w:rsidRPr="000E284D" w:rsidRDefault="00AD3862" w:rsidP="00B53271">
            <w:pPr>
              <w:spacing w:line="480" w:lineRule="auto"/>
              <w:rPr>
                <w:color w:val="000000"/>
                <w:sz w:val="28"/>
                <w:szCs w:val="28"/>
              </w:rPr>
            </w:pPr>
            <w:r w:rsidRPr="000E284D">
              <w:rPr>
                <w:color w:val="000000"/>
                <w:sz w:val="28"/>
                <w:szCs w:val="28"/>
              </w:rPr>
              <w:t>10</w:t>
            </w:r>
          </w:p>
        </w:tc>
      </w:tr>
      <w:tr w:rsidR="00AD3862" w:rsidRPr="000E284D" w:rsidTr="00B53271">
        <w:trPr>
          <w:trHeight w:val="736"/>
        </w:trPr>
        <w:tc>
          <w:tcPr>
            <w:tcW w:w="9039" w:type="dxa"/>
            <w:shd w:val="clear" w:color="auto" w:fill="auto"/>
            <w:vAlign w:val="bottom"/>
            <w:hideMark/>
          </w:tcPr>
          <w:p w:rsidR="00AD3862" w:rsidRPr="000E284D" w:rsidRDefault="00AD3862" w:rsidP="00B53271">
            <w:pPr>
              <w:spacing w:line="480" w:lineRule="auto"/>
              <w:ind w:right="-488"/>
              <w:rPr>
                <w:color w:val="000000"/>
                <w:sz w:val="28"/>
                <w:szCs w:val="28"/>
              </w:rPr>
            </w:pPr>
            <w:r w:rsidRPr="000E284D">
              <w:rPr>
                <w:color w:val="000000"/>
                <w:sz w:val="28"/>
                <w:szCs w:val="28"/>
              </w:rPr>
              <w:t xml:space="preserve">Расчетное кол-во одновременных пожаров </w:t>
            </w:r>
          </w:p>
        </w:tc>
        <w:tc>
          <w:tcPr>
            <w:tcW w:w="1695" w:type="dxa"/>
          </w:tcPr>
          <w:p w:rsidR="00AD3862" w:rsidRPr="000E284D" w:rsidRDefault="00AD3862" w:rsidP="00B53271">
            <w:pPr>
              <w:spacing w:line="480" w:lineRule="auto"/>
              <w:ind w:right="1264"/>
              <w:rPr>
                <w:sz w:val="28"/>
                <w:szCs w:val="28"/>
              </w:rPr>
            </w:pPr>
            <w:r w:rsidRPr="000E284D">
              <w:rPr>
                <w:color w:val="000000"/>
                <w:sz w:val="28"/>
                <w:szCs w:val="28"/>
              </w:rPr>
              <w:t>1</w:t>
            </w:r>
          </w:p>
        </w:tc>
      </w:tr>
    </w:tbl>
    <w:p w:rsidR="00F657BF" w:rsidRPr="001424C2" w:rsidRDefault="00F657BF" w:rsidP="00F657BF">
      <w:pPr>
        <w:pStyle w:val="af9"/>
        <w:ind w:right="14" w:firstLine="708"/>
        <w:rPr>
          <w:rFonts w:ascii="Times New Roman" w:hAnsi="Times New Roman"/>
          <w:sz w:val="28"/>
          <w:szCs w:val="28"/>
          <w:lang w:val="ru-RU"/>
        </w:rPr>
      </w:pPr>
      <w:r w:rsidRPr="001424C2">
        <w:rPr>
          <w:rFonts w:ascii="Times New Roman" w:hAnsi="Times New Roman"/>
          <w:sz w:val="28"/>
          <w:szCs w:val="28"/>
          <w:lang w:val="ru-RU"/>
        </w:rPr>
        <w:t>На хозяйственно-питьевые и технологические нужды предприятий, где по условиям производства необходима вода питьевого качества-25%.</w:t>
      </w:r>
    </w:p>
    <w:p w:rsidR="00F657BF" w:rsidRPr="001424C2" w:rsidRDefault="00F657BF" w:rsidP="00F657BF">
      <w:pPr>
        <w:spacing w:line="360" w:lineRule="auto"/>
        <w:rPr>
          <w:color w:val="000000"/>
          <w:sz w:val="28"/>
          <w:szCs w:val="28"/>
        </w:rPr>
      </w:pPr>
      <w:r w:rsidRPr="001424C2">
        <w:rPr>
          <w:color w:val="000000"/>
          <w:sz w:val="28"/>
          <w:szCs w:val="28"/>
        </w:rPr>
        <w:t>Полив зеленых насаждений в расчете 50литров на 1 человека.</w:t>
      </w:r>
    </w:p>
    <w:p w:rsidR="00F657BF" w:rsidRDefault="00F657BF" w:rsidP="00F657BF">
      <w:pPr>
        <w:spacing w:line="360" w:lineRule="auto"/>
        <w:ind w:firstLine="720"/>
        <w:rPr>
          <w:sz w:val="28"/>
          <w:szCs w:val="28"/>
        </w:rPr>
      </w:pPr>
      <w:r>
        <w:rPr>
          <w:sz w:val="28"/>
          <w:szCs w:val="28"/>
        </w:rPr>
        <w:t>У</w:t>
      </w:r>
      <w:r w:rsidRPr="00DC310B">
        <w:rPr>
          <w:sz w:val="28"/>
          <w:szCs w:val="28"/>
        </w:rPr>
        <w:t>чтена</w:t>
      </w:r>
      <w:r w:rsidRPr="00030E55">
        <w:rPr>
          <w:sz w:val="28"/>
          <w:szCs w:val="28"/>
        </w:rPr>
        <w:t xml:space="preserve"> интенсивность подачи воды на пожаротушение, а также количество возможных одновременных очагов пожара в соответствии с противопожарными нормами</w:t>
      </w:r>
      <w:r w:rsidRPr="00DC310B">
        <w:rPr>
          <w:sz w:val="28"/>
          <w:szCs w:val="28"/>
        </w:rPr>
        <w:t>.</w:t>
      </w:r>
    </w:p>
    <w:p w:rsidR="00F657BF" w:rsidRPr="008C4C91" w:rsidRDefault="00F657BF" w:rsidP="00F657BF">
      <w:pPr>
        <w:spacing w:line="360" w:lineRule="auto"/>
        <w:ind w:firstLine="720"/>
        <w:rPr>
          <w:sz w:val="28"/>
          <w:szCs w:val="28"/>
        </w:rPr>
      </w:pPr>
      <w:proofErr w:type="gramStart"/>
      <w:r>
        <w:rPr>
          <w:sz w:val="28"/>
          <w:szCs w:val="28"/>
        </w:rPr>
        <w:t>Согласно расчета</w:t>
      </w:r>
      <w:proofErr w:type="gramEnd"/>
      <w:r>
        <w:rPr>
          <w:sz w:val="28"/>
          <w:szCs w:val="28"/>
        </w:rPr>
        <w:t xml:space="preserve"> </w:t>
      </w:r>
      <w:r w:rsidRPr="00EB0170">
        <w:rPr>
          <w:sz w:val="28"/>
          <w:szCs w:val="28"/>
        </w:rPr>
        <w:t xml:space="preserve">прогнозируется </w:t>
      </w:r>
      <w:r>
        <w:rPr>
          <w:sz w:val="28"/>
          <w:szCs w:val="28"/>
        </w:rPr>
        <w:t>увеличение</w:t>
      </w:r>
      <w:r w:rsidRPr="00EB0170">
        <w:rPr>
          <w:sz w:val="28"/>
          <w:szCs w:val="28"/>
        </w:rPr>
        <w:t xml:space="preserve"> </w:t>
      </w:r>
      <w:r>
        <w:rPr>
          <w:sz w:val="28"/>
          <w:szCs w:val="28"/>
        </w:rPr>
        <w:t>водопотребления, что</w:t>
      </w:r>
      <w:r w:rsidRPr="008C4C91">
        <w:rPr>
          <w:sz w:val="28"/>
          <w:szCs w:val="28"/>
        </w:rPr>
        <w:t xml:space="preserve"> обусловлен</w:t>
      </w:r>
      <w:r>
        <w:rPr>
          <w:sz w:val="28"/>
          <w:szCs w:val="28"/>
        </w:rPr>
        <w:t>о</w:t>
      </w:r>
      <w:r w:rsidRPr="008C4C91">
        <w:rPr>
          <w:sz w:val="28"/>
          <w:szCs w:val="28"/>
        </w:rPr>
        <w:t>:</w:t>
      </w:r>
    </w:p>
    <w:p w:rsidR="00F657BF" w:rsidRPr="008C4C91" w:rsidRDefault="00F657BF" w:rsidP="003D1C0B">
      <w:pPr>
        <w:numPr>
          <w:ilvl w:val="0"/>
          <w:numId w:val="12"/>
        </w:numPr>
        <w:tabs>
          <w:tab w:val="clear" w:pos="360"/>
          <w:tab w:val="num" w:pos="0"/>
        </w:tabs>
        <w:spacing w:line="360" w:lineRule="auto"/>
        <w:ind w:left="0" w:firstLine="709"/>
        <w:jc w:val="both"/>
        <w:rPr>
          <w:sz w:val="28"/>
          <w:szCs w:val="28"/>
        </w:rPr>
      </w:pPr>
      <w:r w:rsidRPr="008C4C91">
        <w:rPr>
          <w:sz w:val="28"/>
          <w:szCs w:val="28"/>
        </w:rPr>
        <w:t>Приростом численности населения;</w:t>
      </w:r>
    </w:p>
    <w:p w:rsidR="00F657BF" w:rsidRPr="00EB0170" w:rsidRDefault="00F657BF" w:rsidP="003D1C0B">
      <w:pPr>
        <w:numPr>
          <w:ilvl w:val="0"/>
          <w:numId w:val="12"/>
        </w:numPr>
        <w:tabs>
          <w:tab w:val="clear" w:pos="360"/>
          <w:tab w:val="num" w:pos="0"/>
        </w:tabs>
        <w:spacing w:line="360" w:lineRule="auto"/>
        <w:ind w:left="0" w:firstLine="709"/>
        <w:jc w:val="both"/>
        <w:rPr>
          <w:sz w:val="28"/>
          <w:szCs w:val="28"/>
        </w:rPr>
      </w:pPr>
      <w:r>
        <w:rPr>
          <w:sz w:val="28"/>
          <w:szCs w:val="28"/>
        </w:rPr>
        <w:t xml:space="preserve">Подключением </w:t>
      </w:r>
      <w:r w:rsidRPr="00385909">
        <w:rPr>
          <w:color w:val="000000"/>
          <w:sz w:val="28"/>
          <w:szCs w:val="28"/>
          <w:shd w:val="clear" w:color="auto" w:fill="FFFFFF"/>
        </w:rPr>
        <w:t>вновь строящихся объектов</w:t>
      </w:r>
      <w:r>
        <w:rPr>
          <w:color w:val="000000"/>
          <w:sz w:val="28"/>
          <w:szCs w:val="28"/>
          <w:shd w:val="clear" w:color="auto" w:fill="FFFFFF"/>
        </w:rPr>
        <w:t>;</w:t>
      </w:r>
    </w:p>
    <w:p w:rsidR="00F657BF" w:rsidRPr="00F657BF" w:rsidRDefault="00F657BF" w:rsidP="003D1C0B">
      <w:pPr>
        <w:numPr>
          <w:ilvl w:val="0"/>
          <w:numId w:val="12"/>
        </w:numPr>
        <w:tabs>
          <w:tab w:val="clear" w:pos="360"/>
          <w:tab w:val="num" w:pos="0"/>
        </w:tabs>
        <w:spacing w:line="360" w:lineRule="auto"/>
        <w:ind w:left="0" w:firstLine="709"/>
        <w:jc w:val="both"/>
        <w:rPr>
          <w:sz w:val="28"/>
          <w:szCs w:val="28"/>
        </w:rPr>
      </w:pPr>
      <w:r>
        <w:rPr>
          <w:color w:val="000000"/>
          <w:sz w:val="28"/>
          <w:szCs w:val="28"/>
          <w:shd w:val="clear" w:color="auto" w:fill="FFFFFF"/>
        </w:rPr>
        <w:t>Повышением уровня жизни и благосостояния потребителей.</w:t>
      </w:r>
    </w:p>
    <w:p w:rsidR="007D3DEC" w:rsidRPr="007D3DEC" w:rsidRDefault="007D3DEC" w:rsidP="007D3DEC">
      <w:pPr>
        <w:pStyle w:val="a3"/>
        <w:shd w:val="clear" w:color="auto" w:fill="FFFFFF"/>
        <w:spacing w:before="75" w:after="75" w:line="360" w:lineRule="auto"/>
        <w:ind w:left="360"/>
        <w:rPr>
          <w:sz w:val="28"/>
          <w:szCs w:val="28"/>
        </w:rPr>
      </w:pPr>
      <w:r w:rsidRPr="007D3DEC">
        <w:rPr>
          <w:sz w:val="28"/>
          <w:szCs w:val="28"/>
        </w:rPr>
        <w:t>В результате вышеприведенных расчетов получается то количество воды, на пропуск которой рассчитана сеть кольцевого водопровода.</w:t>
      </w:r>
    </w:p>
    <w:p w:rsidR="00AD3862" w:rsidRPr="005268E5" w:rsidRDefault="00AD3862" w:rsidP="00AD3862">
      <w:pPr>
        <w:spacing w:line="360" w:lineRule="auto"/>
        <w:ind w:firstLine="567"/>
        <w:jc w:val="right"/>
        <w:rPr>
          <w:sz w:val="28"/>
          <w:szCs w:val="28"/>
        </w:rPr>
      </w:pPr>
      <w:r>
        <w:rPr>
          <w:sz w:val="28"/>
          <w:szCs w:val="28"/>
        </w:rPr>
        <w:lastRenderedPageBreak/>
        <w:t>Таблица 3.</w:t>
      </w:r>
    </w:p>
    <w:tbl>
      <w:tblPr>
        <w:tblpPr w:leftFromText="180" w:rightFromText="180" w:vertAnchor="text" w:horzAnchor="margin" w:tblpY="99"/>
        <w:tblW w:w="9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9"/>
        <w:gridCol w:w="4713"/>
        <w:gridCol w:w="3762"/>
      </w:tblGrid>
      <w:tr w:rsidR="00AD3862" w:rsidRPr="003C3312" w:rsidTr="00AD3862">
        <w:trPr>
          <w:trHeight w:val="690"/>
        </w:trPr>
        <w:tc>
          <w:tcPr>
            <w:tcW w:w="1069" w:type="dxa"/>
          </w:tcPr>
          <w:p w:rsidR="00AD3862" w:rsidRPr="003C3312" w:rsidRDefault="00AD3862" w:rsidP="00AD3862">
            <w:pPr>
              <w:jc w:val="center"/>
            </w:pPr>
            <w:r w:rsidRPr="003C3312">
              <w:t xml:space="preserve">№ </w:t>
            </w:r>
            <w:proofErr w:type="spellStart"/>
            <w:r w:rsidRPr="003C3312">
              <w:t>пп</w:t>
            </w:r>
            <w:proofErr w:type="spellEnd"/>
          </w:p>
        </w:tc>
        <w:tc>
          <w:tcPr>
            <w:tcW w:w="4713" w:type="dxa"/>
          </w:tcPr>
          <w:p w:rsidR="00AD3862" w:rsidRPr="003C3312" w:rsidRDefault="00AD3862" w:rsidP="00AD3862">
            <w:pPr>
              <w:jc w:val="center"/>
            </w:pPr>
            <w:r w:rsidRPr="003C3312">
              <w:t>Периоды</w:t>
            </w:r>
          </w:p>
        </w:tc>
        <w:tc>
          <w:tcPr>
            <w:tcW w:w="3762" w:type="dxa"/>
          </w:tcPr>
          <w:p w:rsidR="00AD3862" w:rsidRDefault="00AD3862" w:rsidP="00AD3862">
            <w:pPr>
              <w:jc w:val="center"/>
            </w:pPr>
            <w:r w:rsidRPr="003C3312">
              <w:t>ПКР СП</w:t>
            </w:r>
            <w:r>
              <w:t xml:space="preserve"> </w:t>
            </w:r>
            <w:r w:rsidRPr="003C3312">
              <w:t>(м3/</w:t>
            </w:r>
            <w:proofErr w:type="spellStart"/>
            <w:r w:rsidRPr="003C3312">
              <w:t>сут</w:t>
            </w:r>
            <w:proofErr w:type="spellEnd"/>
            <w:r w:rsidRPr="003C3312">
              <w:t>)</w:t>
            </w:r>
          </w:p>
          <w:p w:rsidR="00AD3862" w:rsidRPr="003C3312" w:rsidRDefault="00AD3862" w:rsidP="00AD3862">
            <w:pPr>
              <w:jc w:val="center"/>
            </w:pPr>
            <w:r>
              <w:t>с расчетом 160л/</w:t>
            </w:r>
            <w:proofErr w:type="spellStart"/>
            <w:r>
              <w:t>сут</w:t>
            </w:r>
            <w:proofErr w:type="spellEnd"/>
          </w:p>
        </w:tc>
      </w:tr>
      <w:tr w:rsidR="00AD3862" w:rsidRPr="003C3312" w:rsidTr="00AD3862">
        <w:trPr>
          <w:trHeight w:val="690"/>
        </w:trPr>
        <w:tc>
          <w:tcPr>
            <w:tcW w:w="1069" w:type="dxa"/>
          </w:tcPr>
          <w:p w:rsidR="00AD3862" w:rsidRPr="003C3312" w:rsidRDefault="00AD3862" w:rsidP="00AD3862">
            <w:pPr>
              <w:jc w:val="center"/>
            </w:pPr>
            <w:r w:rsidRPr="003C3312">
              <w:t>1</w:t>
            </w:r>
          </w:p>
        </w:tc>
        <w:tc>
          <w:tcPr>
            <w:tcW w:w="4713" w:type="dxa"/>
          </w:tcPr>
          <w:p w:rsidR="00AD3862" w:rsidRPr="003C3312" w:rsidRDefault="00AD3862" w:rsidP="00AD3862">
            <w:pPr>
              <w:jc w:val="center"/>
            </w:pPr>
            <w:r w:rsidRPr="003C3312">
              <w:rPr>
                <w:color w:val="000000"/>
              </w:rPr>
              <w:t>Современное состояние</w:t>
            </w:r>
            <w:r w:rsidRPr="003C3312">
              <w:t xml:space="preserve"> </w:t>
            </w:r>
          </w:p>
          <w:p w:rsidR="00AD3862" w:rsidRPr="003C3312" w:rsidRDefault="00AD3862" w:rsidP="00AD3862">
            <w:pPr>
              <w:jc w:val="center"/>
            </w:pPr>
            <w:r w:rsidRPr="003C3312">
              <w:t>2013г.</w:t>
            </w:r>
          </w:p>
        </w:tc>
        <w:tc>
          <w:tcPr>
            <w:tcW w:w="3762" w:type="dxa"/>
          </w:tcPr>
          <w:p w:rsidR="00AD3862" w:rsidRPr="003C3312" w:rsidRDefault="00AD3862" w:rsidP="00AD3862">
            <w:pPr>
              <w:jc w:val="center"/>
            </w:pPr>
            <w:r>
              <w:t>701,18</w:t>
            </w:r>
          </w:p>
        </w:tc>
      </w:tr>
      <w:tr w:rsidR="00AD3862" w:rsidRPr="003C3312" w:rsidTr="00AD3862">
        <w:trPr>
          <w:trHeight w:val="690"/>
        </w:trPr>
        <w:tc>
          <w:tcPr>
            <w:tcW w:w="1069" w:type="dxa"/>
          </w:tcPr>
          <w:p w:rsidR="00AD3862" w:rsidRPr="003C3312" w:rsidRDefault="00AD3862" w:rsidP="00AD3862">
            <w:pPr>
              <w:jc w:val="center"/>
            </w:pPr>
            <w:r w:rsidRPr="003C3312">
              <w:t>2</w:t>
            </w:r>
          </w:p>
        </w:tc>
        <w:tc>
          <w:tcPr>
            <w:tcW w:w="4713" w:type="dxa"/>
            <w:vAlign w:val="center"/>
          </w:tcPr>
          <w:p w:rsidR="00AD3862" w:rsidRPr="003C3312" w:rsidRDefault="00AD3862" w:rsidP="00AD3862">
            <w:pPr>
              <w:ind w:right="-123"/>
              <w:jc w:val="center"/>
              <w:rPr>
                <w:color w:val="000000"/>
              </w:rPr>
            </w:pPr>
            <w:r w:rsidRPr="003C3312">
              <w:rPr>
                <w:color w:val="000000"/>
              </w:rPr>
              <w:t>на 1-ю очередь строительства</w:t>
            </w:r>
          </w:p>
          <w:p w:rsidR="00AD3862" w:rsidRPr="003C3312" w:rsidRDefault="00AD3862" w:rsidP="00AD3862">
            <w:pPr>
              <w:ind w:right="-123"/>
              <w:jc w:val="center"/>
              <w:rPr>
                <w:color w:val="000000"/>
              </w:rPr>
            </w:pPr>
            <w:r w:rsidRPr="003C3312">
              <w:rPr>
                <w:color w:val="000000"/>
              </w:rPr>
              <w:t>2022г.</w:t>
            </w:r>
          </w:p>
        </w:tc>
        <w:tc>
          <w:tcPr>
            <w:tcW w:w="3762" w:type="dxa"/>
          </w:tcPr>
          <w:p w:rsidR="00AD3862" w:rsidRPr="003C3312" w:rsidRDefault="00AD3862" w:rsidP="00AD3862">
            <w:pPr>
              <w:jc w:val="center"/>
            </w:pPr>
            <w:r>
              <w:t>911,1</w:t>
            </w:r>
          </w:p>
        </w:tc>
      </w:tr>
      <w:tr w:rsidR="00AD3862" w:rsidRPr="003C3312" w:rsidTr="00AD3862">
        <w:trPr>
          <w:trHeight w:val="714"/>
        </w:trPr>
        <w:tc>
          <w:tcPr>
            <w:tcW w:w="1069" w:type="dxa"/>
          </w:tcPr>
          <w:p w:rsidR="00AD3862" w:rsidRPr="003C3312" w:rsidRDefault="00AD3862" w:rsidP="00AD3862">
            <w:pPr>
              <w:jc w:val="center"/>
            </w:pPr>
            <w:r w:rsidRPr="003C3312">
              <w:t>3</w:t>
            </w:r>
          </w:p>
        </w:tc>
        <w:tc>
          <w:tcPr>
            <w:tcW w:w="4713" w:type="dxa"/>
          </w:tcPr>
          <w:p w:rsidR="00AD3862" w:rsidRPr="003C3312" w:rsidRDefault="00AD3862" w:rsidP="00AD3862">
            <w:pPr>
              <w:jc w:val="center"/>
            </w:pPr>
            <w:r w:rsidRPr="003C3312">
              <w:rPr>
                <w:color w:val="000000"/>
              </w:rPr>
              <w:t xml:space="preserve">Расчетный срок  </w:t>
            </w:r>
          </w:p>
          <w:p w:rsidR="00AD3862" w:rsidRPr="003C3312" w:rsidRDefault="00AD3862" w:rsidP="00AD3862">
            <w:pPr>
              <w:jc w:val="center"/>
            </w:pPr>
            <w:r>
              <w:t>2030</w:t>
            </w:r>
            <w:r w:rsidRPr="003C3312">
              <w:t>г.</w:t>
            </w:r>
          </w:p>
        </w:tc>
        <w:tc>
          <w:tcPr>
            <w:tcW w:w="3762" w:type="dxa"/>
          </w:tcPr>
          <w:p w:rsidR="00AD3862" w:rsidRPr="003C3312" w:rsidRDefault="00AD3862" w:rsidP="00AD3862">
            <w:pPr>
              <w:jc w:val="center"/>
            </w:pPr>
            <w:r>
              <w:t>1064,12</w:t>
            </w:r>
          </w:p>
        </w:tc>
      </w:tr>
    </w:tbl>
    <w:p w:rsidR="00F657BF" w:rsidRPr="008C4C91" w:rsidRDefault="00F657BF" w:rsidP="00F657BF">
      <w:pPr>
        <w:spacing w:line="360" w:lineRule="auto"/>
        <w:ind w:left="709"/>
        <w:jc w:val="both"/>
        <w:rPr>
          <w:sz w:val="28"/>
          <w:szCs w:val="28"/>
        </w:rPr>
      </w:pPr>
    </w:p>
    <w:p w:rsidR="00A756B8" w:rsidRDefault="00914D07" w:rsidP="003D1C0B">
      <w:pPr>
        <w:pStyle w:val="12"/>
        <w:numPr>
          <w:ilvl w:val="1"/>
          <w:numId w:val="17"/>
        </w:numPr>
      </w:pPr>
      <w:bookmarkStart w:id="40" w:name="_Toc375224413"/>
      <w:r w:rsidRPr="00914D07">
        <w:t>Создание зон санитарной охраны</w:t>
      </w:r>
      <w:r w:rsidR="00A756B8" w:rsidRPr="00914D07">
        <w:t>.</w:t>
      </w:r>
      <w:bookmarkEnd w:id="40"/>
    </w:p>
    <w:p w:rsidR="009377EA" w:rsidRPr="005B41FA" w:rsidRDefault="009377EA" w:rsidP="00AD3862">
      <w:pPr>
        <w:spacing w:line="360" w:lineRule="auto"/>
        <w:jc w:val="both"/>
        <w:rPr>
          <w:sz w:val="28"/>
          <w:szCs w:val="28"/>
        </w:rPr>
      </w:pPr>
      <w:r w:rsidRPr="005B41FA">
        <w:rPr>
          <w:sz w:val="28"/>
          <w:szCs w:val="28"/>
        </w:rPr>
        <w:t>Для предотвращения подземных вод от загрязнения в соответствии с действующими правилами и нормами (</w:t>
      </w:r>
      <w:proofErr w:type="spellStart"/>
      <w:r w:rsidRPr="005B41FA">
        <w:rPr>
          <w:sz w:val="28"/>
          <w:szCs w:val="28"/>
        </w:rPr>
        <w:t>СанПиН</w:t>
      </w:r>
      <w:proofErr w:type="spellEnd"/>
      <w:r w:rsidRPr="005B41FA">
        <w:rPr>
          <w:sz w:val="28"/>
          <w:szCs w:val="28"/>
        </w:rPr>
        <w:t xml:space="preserve"> 2.1.4.1110-02, </w:t>
      </w:r>
      <w:proofErr w:type="spellStart"/>
      <w:r w:rsidRPr="005B41FA">
        <w:rPr>
          <w:sz w:val="28"/>
          <w:szCs w:val="28"/>
        </w:rPr>
        <w:t>СНиП</w:t>
      </w:r>
      <w:proofErr w:type="spellEnd"/>
      <w:r w:rsidRPr="005B41FA">
        <w:rPr>
          <w:sz w:val="28"/>
          <w:szCs w:val="28"/>
        </w:rPr>
        <w:t xml:space="preserve"> 2.04.02-84) необходимо создание зон санитарной охраны (ЗСО) вокруг эксплуатируемых и проектируемых водозаборов.</w:t>
      </w:r>
    </w:p>
    <w:p w:rsidR="009377EA" w:rsidRPr="005B41FA" w:rsidRDefault="009377EA" w:rsidP="00AD3862">
      <w:pPr>
        <w:spacing w:line="360" w:lineRule="auto"/>
        <w:jc w:val="both"/>
        <w:rPr>
          <w:sz w:val="28"/>
          <w:szCs w:val="28"/>
        </w:rPr>
      </w:pPr>
      <w:r w:rsidRPr="005B41FA">
        <w:rPr>
          <w:sz w:val="28"/>
          <w:szCs w:val="28"/>
        </w:rPr>
        <w:t>ЗСО организуется в составе 3-х поясов: первый – зона строгого режима, второй – зона ограничений от бактериологического загрязнения и третий – зона ограничений против химического загрязнения.</w:t>
      </w:r>
    </w:p>
    <w:p w:rsidR="009377EA" w:rsidRPr="005B41FA" w:rsidRDefault="009377EA" w:rsidP="00AD3862">
      <w:pPr>
        <w:spacing w:line="360" w:lineRule="auto"/>
        <w:jc w:val="both"/>
        <w:rPr>
          <w:sz w:val="28"/>
          <w:szCs w:val="28"/>
        </w:rPr>
      </w:pPr>
      <w:r w:rsidRPr="005B41FA">
        <w:rPr>
          <w:sz w:val="28"/>
          <w:szCs w:val="28"/>
        </w:rPr>
        <w:t>Подземные воды водоносного горизонта верхнечетвертичных флювиогляциальных отложений (</w:t>
      </w:r>
      <w:proofErr w:type="spellStart"/>
      <w:r w:rsidRPr="005B41FA">
        <w:rPr>
          <w:sz w:val="28"/>
          <w:szCs w:val="28"/>
        </w:rPr>
        <w:t>fQIII</w:t>
      </w:r>
      <w:proofErr w:type="spellEnd"/>
      <w:r w:rsidRPr="005B41FA">
        <w:rPr>
          <w:sz w:val="28"/>
          <w:szCs w:val="28"/>
        </w:rPr>
        <w:t>) и водоносного горизонта верхнечетвертичных и современных аллювиальных отложений (</w:t>
      </w:r>
      <w:proofErr w:type="spellStart"/>
      <w:r w:rsidRPr="005B41FA">
        <w:rPr>
          <w:sz w:val="28"/>
          <w:szCs w:val="28"/>
        </w:rPr>
        <w:t>aQIII+H</w:t>
      </w:r>
      <w:proofErr w:type="spellEnd"/>
      <w:r w:rsidRPr="005B41FA">
        <w:rPr>
          <w:sz w:val="28"/>
          <w:szCs w:val="28"/>
        </w:rPr>
        <w:t>), рекомендованные для эксплуатации, не защищены от загрязнения.</w:t>
      </w:r>
    </w:p>
    <w:p w:rsidR="009377EA" w:rsidRPr="005B41FA" w:rsidRDefault="009377EA" w:rsidP="00AD3862">
      <w:pPr>
        <w:spacing w:line="360" w:lineRule="auto"/>
        <w:jc w:val="both"/>
        <w:rPr>
          <w:sz w:val="28"/>
          <w:szCs w:val="28"/>
        </w:rPr>
      </w:pPr>
      <w:r w:rsidRPr="005B41FA">
        <w:rPr>
          <w:sz w:val="28"/>
          <w:szCs w:val="28"/>
        </w:rPr>
        <w:t>ЗСО организуется в составе 3-х поясов: первый - зона строгого режима, второй - зона ограничений от бактериологического загрязнения и третий - зона ограничений против химического загрязнения.</w:t>
      </w:r>
    </w:p>
    <w:p w:rsidR="009377EA" w:rsidRPr="005B41FA" w:rsidRDefault="009377EA" w:rsidP="00AD3862">
      <w:pPr>
        <w:spacing w:line="360" w:lineRule="auto"/>
        <w:jc w:val="both"/>
        <w:rPr>
          <w:sz w:val="28"/>
          <w:szCs w:val="28"/>
        </w:rPr>
      </w:pPr>
      <w:r w:rsidRPr="00A03DFF">
        <w:rPr>
          <w:b/>
          <w:sz w:val="28"/>
          <w:szCs w:val="28"/>
        </w:rPr>
        <w:t>Первый пояс.</w:t>
      </w:r>
      <w:r w:rsidRPr="005B41FA">
        <w:rPr>
          <w:sz w:val="28"/>
          <w:szCs w:val="28"/>
        </w:rPr>
        <w:t xml:space="preserve"> Пояс строгого режима включает в себя территорию расположения водозабора, и связанную с ним насосную станцию. Он создается в целях устранения возможного случайного или умышленного загрязнения воды в месте расположения водозаборной скважины. Его назначение – защита места водозабора от случайного или умышленного </w:t>
      </w:r>
      <w:r w:rsidRPr="005B41FA">
        <w:rPr>
          <w:sz w:val="28"/>
          <w:szCs w:val="28"/>
        </w:rPr>
        <w:lastRenderedPageBreak/>
        <w:t xml:space="preserve">загрязнения и повреждения. Территория первого пояса должна быть спланирована для отвода поверхностного стока за ее пределы, ограждена и обеспечена охраной. </w:t>
      </w:r>
      <w:proofErr w:type="spellStart"/>
      <w:r w:rsidRPr="005B41FA">
        <w:rPr>
          <w:sz w:val="28"/>
          <w:szCs w:val="28"/>
        </w:rPr>
        <w:t>Затрубное</w:t>
      </w:r>
      <w:proofErr w:type="spellEnd"/>
      <w:r w:rsidRPr="005B41FA">
        <w:rPr>
          <w:sz w:val="28"/>
          <w:szCs w:val="28"/>
        </w:rPr>
        <w:t xml:space="preserve"> и </w:t>
      </w:r>
      <w:proofErr w:type="spellStart"/>
      <w:r w:rsidRPr="005B41FA">
        <w:rPr>
          <w:sz w:val="28"/>
          <w:szCs w:val="28"/>
        </w:rPr>
        <w:t>околотрубное</w:t>
      </w:r>
      <w:proofErr w:type="spellEnd"/>
      <w:r w:rsidRPr="005B41FA">
        <w:rPr>
          <w:sz w:val="28"/>
          <w:szCs w:val="28"/>
        </w:rPr>
        <w:t xml:space="preserve"> пространство скважины должно быть зацементировано с целью изоляции водоносного горизонта от загрязнения с поверхности. </w:t>
      </w:r>
    </w:p>
    <w:p w:rsidR="009377EA" w:rsidRPr="005B41FA" w:rsidRDefault="009377EA" w:rsidP="00AD3862">
      <w:pPr>
        <w:spacing w:line="360" w:lineRule="auto"/>
        <w:jc w:val="both"/>
        <w:rPr>
          <w:sz w:val="28"/>
          <w:szCs w:val="28"/>
        </w:rPr>
      </w:pPr>
      <w:proofErr w:type="spellStart"/>
      <w:r w:rsidRPr="005B41FA">
        <w:rPr>
          <w:sz w:val="28"/>
          <w:szCs w:val="28"/>
        </w:rPr>
        <w:t>Верхнеднедевонский</w:t>
      </w:r>
      <w:proofErr w:type="spellEnd"/>
      <w:r w:rsidRPr="005B41FA">
        <w:rPr>
          <w:sz w:val="28"/>
          <w:szCs w:val="28"/>
        </w:rPr>
        <w:t xml:space="preserve"> водоносный комплекс относится к категории </w:t>
      </w:r>
      <w:proofErr w:type="gramStart"/>
      <w:r w:rsidRPr="005B41FA">
        <w:rPr>
          <w:sz w:val="28"/>
          <w:szCs w:val="28"/>
        </w:rPr>
        <w:t>защищенных</w:t>
      </w:r>
      <w:proofErr w:type="gramEnd"/>
      <w:r w:rsidRPr="005B41FA">
        <w:rPr>
          <w:sz w:val="28"/>
          <w:szCs w:val="28"/>
        </w:rPr>
        <w:t xml:space="preserve">. Согласно п. 2.2.1.1. </w:t>
      </w:r>
      <w:proofErr w:type="spellStart"/>
      <w:r w:rsidRPr="005B41FA">
        <w:rPr>
          <w:sz w:val="28"/>
          <w:szCs w:val="28"/>
        </w:rPr>
        <w:t>СанПиН</w:t>
      </w:r>
      <w:proofErr w:type="spellEnd"/>
      <w:r w:rsidRPr="005B41FA">
        <w:rPr>
          <w:sz w:val="28"/>
          <w:szCs w:val="28"/>
        </w:rPr>
        <w:t xml:space="preserve"> 2.1.4.027-95, граница зоны санитарной охраны первого пояса должна отстоять от водозабора на расстоянии 30 м. Учитывая защищенность подземных вод, размер ЗСО первого пояса при необходимости может быть сокращен по согласованию с центром государственного санитарно-эпидемиологического надзора.</w:t>
      </w:r>
    </w:p>
    <w:p w:rsidR="009377EA" w:rsidRPr="005B41FA" w:rsidRDefault="009377EA" w:rsidP="00AD3862">
      <w:pPr>
        <w:spacing w:line="360" w:lineRule="auto"/>
        <w:jc w:val="both"/>
        <w:rPr>
          <w:sz w:val="28"/>
          <w:szCs w:val="28"/>
        </w:rPr>
      </w:pPr>
      <w:r w:rsidRPr="00A03DFF">
        <w:rPr>
          <w:b/>
          <w:sz w:val="28"/>
          <w:szCs w:val="28"/>
        </w:rPr>
        <w:t>Второй пояс.</w:t>
      </w:r>
      <w:r w:rsidRPr="005B41FA">
        <w:rPr>
          <w:sz w:val="28"/>
          <w:szCs w:val="28"/>
        </w:rPr>
        <w:t xml:space="preserve"> Пояс ограничений, предназначен для защиты подземных вод от микробного загрязнения. Поскольку второй пояс расположен внутри третьего, он предназначен также для защиты от химического загрязнения. </w:t>
      </w:r>
      <w:proofErr w:type="gramStart"/>
      <w:r w:rsidRPr="005B41FA">
        <w:rPr>
          <w:sz w:val="28"/>
          <w:szCs w:val="28"/>
        </w:rPr>
        <w:t xml:space="preserve">Размеры второго пояса устанавливаются, исходя из расчетного времени </w:t>
      </w:r>
      <w:proofErr w:type="spellStart"/>
      <w:r w:rsidRPr="005B41FA">
        <w:rPr>
          <w:sz w:val="28"/>
          <w:szCs w:val="28"/>
        </w:rPr>
        <w:t>Тм</w:t>
      </w:r>
      <w:proofErr w:type="spellEnd"/>
      <w:r w:rsidRPr="005B41FA">
        <w:rPr>
          <w:sz w:val="28"/>
          <w:szCs w:val="28"/>
        </w:rPr>
        <w:t xml:space="preserve"> = 200 суток (для защищенных подземных вод), по времени продвижения микробного загрязнения с потоком подземных вод к водозабору, в течение которого происходит утрата жизнеспособности патогенных микроорганизмов («Рекомендации по гидрогеологическим расчетам для определения границ 2 и 3 поясов зон санитарной охраны подземных источников хозяйственно-питьевого водоснабжения», М., 1983).</w:t>
      </w:r>
      <w:proofErr w:type="gramEnd"/>
      <w:r w:rsidRPr="005B41FA">
        <w:rPr>
          <w:sz w:val="28"/>
          <w:szCs w:val="28"/>
        </w:rPr>
        <w:t xml:space="preserve"> Граница 2-ого пояса ЗСО определяется гидродинамическими расчетами.</w:t>
      </w:r>
    </w:p>
    <w:p w:rsidR="009377EA" w:rsidRPr="005B41FA" w:rsidRDefault="009377EA" w:rsidP="00AD3862">
      <w:pPr>
        <w:spacing w:line="360" w:lineRule="auto"/>
        <w:jc w:val="both"/>
        <w:rPr>
          <w:sz w:val="28"/>
          <w:szCs w:val="28"/>
        </w:rPr>
      </w:pPr>
      <w:r w:rsidRPr="00A03DFF">
        <w:rPr>
          <w:b/>
          <w:sz w:val="28"/>
          <w:szCs w:val="28"/>
        </w:rPr>
        <w:t>Третий пояс.</w:t>
      </w:r>
      <w:r w:rsidRPr="005B41FA">
        <w:rPr>
          <w:sz w:val="28"/>
          <w:szCs w:val="28"/>
        </w:rPr>
        <w:t xml:space="preserve"> Пояс ограничений, предназначен для защиты подземных вод от химического загрязнения. Положение границ третьего пояса определяется также гидродинамическими расчетами, исходя из условий, что если за пределами в водоносную зону поступит </w:t>
      </w:r>
      <w:proofErr w:type="gramStart"/>
      <w:r w:rsidRPr="005B41FA">
        <w:rPr>
          <w:sz w:val="28"/>
          <w:szCs w:val="28"/>
        </w:rPr>
        <w:t>химическое загрязнение, оно не достигнет</w:t>
      </w:r>
      <w:proofErr w:type="gramEnd"/>
      <w:r w:rsidRPr="005B41FA">
        <w:rPr>
          <w:sz w:val="28"/>
          <w:szCs w:val="28"/>
        </w:rPr>
        <w:t xml:space="preserve"> водозабора, перемещаясь с подземными водами вне области питания, или достигнет водозабора, но не ранее расчетного времени. Время </w:t>
      </w:r>
      <w:r w:rsidRPr="005B41FA">
        <w:rPr>
          <w:sz w:val="28"/>
          <w:szCs w:val="28"/>
        </w:rPr>
        <w:lastRenderedPageBreak/>
        <w:t xml:space="preserve">продвижения загрязненной воды от границы третьего пояса ЗСО до водозабора должно быть больше проектного срока эксплуатации, в данном случае – 20 лет (7 300 </w:t>
      </w:r>
      <w:proofErr w:type="spellStart"/>
      <w:r w:rsidRPr="005B41FA">
        <w:rPr>
          <w:sz w:val="28"/>
          <w:szCs w:val="28"/>
        </w:rPr>
        <w:t>сут</w:t>
      </w:r>
      <w:proofErr w:type="spellEnd"/>
      <w:r w:rsidRPr="005B41FA">
        <w:rPr>
          <w:sz w:val="28"/>
          <w:szCs w:val="28"/>
        </w:rPr>
        <w:t>.).</w:t>
      </w:r>
    </w:p>
    <w:p w:rsidR="009377EA" w:rsidRPr="005B41FA" w:rsidRDefault="009377EA" w:rsidP="00AD3862">
      <w:pPr>
        <w:spacing w:line="360" w:lineRule="auto"/>
        <w:jc w:val="both"/>
        <w:rPr>
          <w:sz w:val="28"/>
          <w:szCs w:val="28"/>
        </w:rPr>
      </w:pPr>
      <w:r w:rsidRPr="005B41FA">
        <w:rPr>
          <w:sz w:val="28"/>
          <w:szCs w:val="28"/>
        </w:rPr>
        <w:t xml:space="preserve"> Во втором и третьем поясах строительство новых объектов,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 органами экологического и геологического контроля. Запрещается закачка отработанных вод в подземные горизонты, подземное складирование твердых отходов. Запрещается размещение складов ГСМ, ядохимикатов, минеральных удобрений, накопителей </w:t>
      </w:r>
      <w:proofErr w:type="spellStart"/>
      <w:r w:rsidRPr="005B41FA">
        <w:rPr>
          <w:sz w:val="28"/>
          <w:szCs w:val="28"/>
        </w:rPr>
        <w:t>промстоков</w:t>
      </w:r>
      <w:proofErr w:type="spellEnd"/>
      <w:r w:rsidRPr="005B41FA">
        <w:rPr>
          <w:sz w:val="28"/>
          <w:szCs w:val="28"/>
        </w:rPr>
        <w:t xml:space="preserve">, </w:t>
      </w:r>
      <w:proofErr w:type="spellStart"/>
      <w:r w:rsidRPr="005B41FA">
        <w:rPr>
          <w:sz w:val="28"/>
          <w:szCs w:val="28"/>
        </w:rPr>
        <w:t>шламохранилищ</w:t>
      </w:r>
      <w:proofErr w:type="spellEnd"/>
      <w:r w:rsidRPr="005B41FA">
        <w:rPr>
          <w:sz w:val="28"/>
          <w:szCs w:val="28"/>
        </w:rPr>
        <w:t xml:space="preserve"> и других объектов, обусловливающих опасность химического загрязнения подземных вод. Такие объекты могут быть расположены в третьем поясе ЗСО при условии выполнения специальных мероприятий по защите водоносного горизонта после согласования с центром государственного санитарно–эпидемиологического надзора, органами экологического и геологического контроля.</w:t>
      </w:r>
    </w:p>
    <w:p w:rsidR="009377EA" w:rsidRPr="005B41FA" w:rsidRDefault="009377EA" w:rsidP="00AD3862">
      <w:pPr>
        <w:spacing w:line="360" w:lineRule="auto"/>
        <w:jc w:val="both"/>
        <w:rPr>
          <w:sz w:val="28"/>
          <w:szCs w:val="28"/>
        </w:rPr>
      </w:pPr>
      <w:r w:rsidRPr="005B41FA">
        <w:rPr>
          <w:sz w:val="28"/>
          <w:szCs w:val="28"/>
        </w:rPr>
        <w:t>Основными параметрами, определяющими расстояние от границ второго пояса ЗСО до водозабора, является время продвижения микробного загрязнения с потоком подземных вод к водозабору.</w:t>
      </w:r>
    </w:p>
    <w:p w:rsidR="00A756B8" w:rsidRDefault="00A756B8" w:rsidP="00AD3862">
      <w:pPr>
        <w:spacing w:line="360" w:lineRule="auto"/>
        <w:jc w:val="both"/>
        <w:rPr>
          <w:sz w:val="28"/>
          <w:szCs w:val="28"/>
        </w:rPr>
      </w:pPr>
      <w:r w:rsidRPr="005B41FA">
        <w:rPr>
          <w:sz w:val="28"/>
          <w:szCs w:val="28"/>
        </w:rPr>
        <w:t xml:space="preserve">Основные </w:t>
      </w:r>
      <w:proofErr w:type="spellStart"/>
      <w:r w:rsidRPr="005B41FA">
        <w:rPr>
          <w:sz w:val="28"/>
          <w:szCs w:val="28"/>
        </w:rPr>
        <w:t>водоохранные</w:t>
      </w:r>
      <w:proofErr w:type="spellEnd"/>
      <w:r w:rsidRPr="005B41FA">
        <w:rPr>
          <w:sz w:val="28"/>
          <w:szCs w:val="28"/>
        </w:rPr>
        <w:t xml:space="preserve"> мероприятия на территории зон санитарной охраны проектируемого водозабора согласно </w:t>
      </w:r>
      <w:proofErr w:type="spellStart"/>
      <w:r w:rsidRPr="005B41FA">
        <w:rPr>
          <w:sz w:val="28"/>
          <w:szCs w:val="28"/>
        </w:rPr>
        <w:t>СанПиН</w:t>
      </w:r>
      <w:proofErr w:type="spellEnd"/>
      <w:r w:rsidRPr="005B41FA">
        <w:rPr>
          <w:sz w:val="28"/>
          <w:szCs w:val="28"/>
        </w:rPr>
        <w:t xml:space="preserve"> 2.1.4.1110-02 заключаются в следующем.</w:t>
      </w:r>
    </w:p>
    <w:p w:rsidR="00AD3862" w:rsidRDefault="00AD3862" w:rsidP="00AD3862">
      <w:pPr>
        <w:spacing w:line="360" w:lineRule="auto"/>
        <w:jc w:val="both"/>
        <w:rPr>
          <w:sz w:val="28"/>
          <w:szCs w:val="28"/>
        </w:rPr>
      </w:pPr>
    </w:p>
    <w:p w:rsidR="00847346" w:rsidRPr="00A756B8" w:rsidRDefault="00847346" w:rsidP="003D1C0B">
      <w:pPr>
        <w:pStyle w:val="12"/>
        <w:numPr>
          <w:ilvl w:val="1"/>
          <w:numId w:val="17"/>
        </w:numPr>
      </w:pPr>
      <w:bookmarkStart w:id="41" w:name="_Toc375224414"/>
      <w:r w:rsidRPr="00914D07">
        <w:t>Основные водоохранные мероприятия</w:t>
      </w:r>
      <w:r w:rsidR="00914D07">
        <w:t xml:space="preserve"> ЗСО.</w:t>
      </w:r>
      <w:bookmarkEnd w:id="41"/>
    </w:p>
    <w:p w:rsidR="00A756B8" w:rsidRPr="00DC3180" w:rsidRDefault="00A756B8" w:rsidP="00A756B8">
      <w:pPr>
        <w:spacing w:line="360" w:lineRule="auto"/>
        <w:jc w:val="both"/>
        <w:rPr>
          <w:i/>
          <w:sz w:val="28"/>
          <w:szCs w:val="28"/>
        </w:rPr>
      </w:pPr>
      <w:r w:rsidRPr="00DC3180">
        <w:rPr>
          <w:i/>
          <w:sz w:val="28"/>
          <w:szCs w:val="28"/>
        </w:rPr>
        <w:t>1. Мероприятия по первому поясу:</w:t>
      </w:r>
    </w:p>
    <w:p w:rsidR="00A756B8" w:rsidRPr="00A756B8" w:rsidRDefault="00A756B8" w:rsidP="00A756B8">
      <w:pPr>
        <w:spacing w:line="360" w:lineRule="auto"/>
        <w:jc w:val="both"/>
        <w:rPr>
          <w:sz w:val="28"/>
          <w:szCs w:val="28"/>
        </w:rPr>
      </w:pPr>
      <w:r w:rsidRPr="00A756B8">
        <w:rPr>
          <w:sz w:val="28"/>
          <w:szCs w:val="28"/>
        </w:rPr>
        <w:t xml:space="preserve"> 1.1.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A756B8" w:rsidRPr="00A756B8" w:rsidRDefault="00A756B8" w:rsidP="00A756B8">
      <w:pPr>
        <w:spacing w:line="360" w:lineRule="auto"/>
        <w:jc w:val="both"/>
        <w:rPr>
          <w:sz w:val="28"/>
          <w:szCs w:val="28"/>
        </w:rPr>
      </w:pPr>
      <w:r w:rsidRPr="00A756B8">
        <w:rPr>
          <w:sz w:val="28"/>
          <w:szCs w:val="28"/>
        </w:rPr>
        <w:lastRenderedPageBreak/>
        <w:t xml:space="preserve"> 1.2.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756B8" w:rsidRPr="00A756B8" w:rsidRDefault="00A756B8" w:rsidP="00A756B8">
      <w:pPr>
        <w:spacing w:line="360" w:lineRule="auto"/>
        <w:jc w:val="both"/>
        <w:rPr>
          <w:sz w:val="28"/>
          <w:szCs w:val="28"/>
        </w:rPr>
      </w:pPr>
      <w:r w:rsidRPr="00A756B8">
        <w:rPr>
          <w:sz w:val="28"/>
          <w:szCs w:val="28"/>
        </w:rPr>
        <w:t xml:space="preserve"> 1.3.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A756B8" w:rsidRPr="00A756B8" w:rsidRDefault="00A756B8" w:rsidP="00A756B8">
      <w:pPr>
        <w:spacing w:line="360" w:lineRule="auto"/>
        <w:jc w:val="both"/>
        <w:rPr>
          <w:sz w:val="28"/>
          <w:szCs w:val="28"/>
        </w:rPr>
      </w:pPr>
      <w:r w:rsidRPr="00A756B8">
        <w:rPr>
          <w:sz w:val="28"/>
          <w:szCs w:val="28"/>
        </w:rPr>
        <w:t xml:space="preserve">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A756B8" w:rsidRPr="00A756B8" w:rsidRDefault="00A756B8" w:rsidP="00A756B8">
      <w:pPr>
        <w:spacing w:line="360" w:lineRule="auto"/>
        <w:jc w:val="both"/>
        <w:rPr>
          <w:sz w:val="28"/>
          <w:szCs w:val="28"/>
        </w:rPr>
      </w:pPr>
      <w:r w:rsidRPr="00A756B8">
        <w:rPr>
          <w:sz w:val="28"/>
          <w:szCs w:val="28"/>
        </w:rPr>
        <w:t xml:space="preserve"> 1.4.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A756B8" w:rsidRPr="00A756B8" w:rsidRDefault="00A756B8" w:rsidP="00A756B8">
      <w:pPr>
        <w:spacing w:line="360" w:lineRule="auto"/>
        <w:jc w:val="both"/>
        <w:rPr>
          <w:sz w:val="28"/>
          <w:szCs w:val="28"/>
        </w:rPr>
      </w:pPr>
      <w:r w:rsidRPr="00A756B8">
        <w:rPr>
          <w:sz w:val="28"/>
          <w:szCs w:val="28"/>
        </w:rPr>
        <w:t xml:space="preserve"> 1.5. Водозабор должен быть оборудован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A756B8" w:rsidRPr="00DC3180" w:rsidRDefault="00A756B8" w:rsidP="00A756B8">
      <w:pPr>
        <w:spacing w:line="360" w:lineRule="auto"/>
        <w:jc w:val="both"/>
        <w:rPr>
          <w:i/>
          <w:sz w:val="28"/>
          <w:szCs w:val="28"/>
        </w:rPr>
      </w:pPr>
      <w:r w:rsidRPr="00DC3180">
        <w:rPr>
          <w:i/>
          <w:sz w:val="28"/>
          <w:szCs w:val="28"/>
        </w:rPr>
        <w:t>2. Мероприятия по второму и третьему поясам</w:t>
      </w:r>
    </w:p>
    <w:p w:rsidR="00A756B8" w:rsidRPr="00A756B8" w:rsidRDefault="00A756B8" w:rsidP="00A756B8">
      <w:pPr>
        <w:spacing w:line="360" w:lineRule="auto"/>
        <w:jc w:val="both"/>
        <w:rPr>
          <w:sz w:val="28"/>
          <w:szCs w:val="28"/>
        </w:rPr>
      </w:pPr>
      <w:r w:rsidRPr="00A756B8">
        <w:rPr>
          <w:sz w:val="28"/>
          <w:szCs w:val="28"/>
        </w:rPr>
        <w:t xml:space="preserve"> 2.1.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A756B8" w:rsidRPr="00A756B8" w:rsidRDefault="00A756B8" w:rsidP="00A756B8">
      <w:pPr>
        <w:spacing w:line="360" w:lineRule="auto"/>
        <w:jc w:val="both"/>
        <w:rPr>
          <w:sz w:val="28"/>
          <w:szCs w:val="28"/>
        </w:rPr>
      </w:pPr>
      <w:r w:rsidRPr="00A756B8">
        <w:rPr>
          <w:sz w:val="28"/>
          <w:szCs w:val="28"/>
        </w:rPr>
        <w:lastRenderedPageBreak/>
        <w:t xml:space="preserve"> 2.2.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A756B8" w:rsidRPr="00A756B8" w:rsidRDefault="00A756B8" w:rsidP="00A756B8">
      <w:pPr>
        <w:spacing w:line="360" w:lineRule="auto"/>
        <w:jc w:val="both"/>
        <w:rPr>
          <w:sz w:val="28"/>
          <w:szCs w:val="28"/>
        </w:rPr>
      </w:pPr>
      <w:r w:rsidRPr="00A756B8">
        <w:rPr>
          <w:sz w:val="28"/>
          <w:szCs w:val="28"/>
        </w:rPr>
        <w:t xml:space="preserve"> 2.3. Запрещение закачки отработанных вод в подземные горизонты, подземного складирования твердых отходов и разработки недр земли.</w:t>
      </w:r>
    </w:p>
    <w:p w:rsidR="00A756B8" w:rsidRPr="00A756B8" w:rsidRDefault="00A756B8" w:rsidP="00A756B8">
      <w:pPr>
        <w:spacing w:line="360" w:lineRule="auto"/>
        <w:jc w:val="both"/>
        <w:rPr>
          <w:sz w:val="28"/>
          <w:szCs w:val="28"/>
        </w:rPr>
      </w:pPr>
      <w:r w:rsidRPr="00A756B8">
        <w:rPr>
          <w:sz w:val="28"/>
          <w:szCs w:val="28"/>
        </w:rPr>
        <w:t xml:space="preserve"> 2.4. Запрещение размещения складов горюче - смазочных материалов, ядохимикатов и минеральных удобрений, накопителей </w:t>
      </w:r>
      <w:proofErr w:type="spellStart"/>
      <w:r w:rsidRPr="00A756B8">
        <w:rPr>
          <w:sz w:val="28"/>
          <w:szCs w:val="28"/>
        </w:rPr>
        <w:t>промстоков</w:t>
      </w:r>
      <w:proofErr w:type="spellEnd"/>
      <w:r w:rsidRPr="00A756B8">
        <w:rPr>
          <w:sz w:val="28"/>
          <w:szCs w:val="28"/>
        </w:rPr>
        <w:t xml:space="preserve">, </w:t>
      </w:r>
      <w:proofErr w:type="spellStart"/>
      <w:r w:rsidRPr="00A756B8">
        <w:rPr>
          <w:sz w:val="28"/>
          <w:szCs w:val="28"/>
        </w:rPr>
        <w:t>шламохранилищ</w:t>
      </w:r>
      <w:proofErr w:type="spellEnd"/>
      <w:r w:rsidRPr="00A756B8">
        <w:rPr>
          <w:sz w:val="28"/>
          <w:szCs w:val="28"/>
        </w:rPr>
        <w:t xml:space="preserve"> и других объектов, обусловливающих опасность химического загрязнения подземных вод.</w:t>
      </w:r>
    </w:p>
    <w:p w:rsidR="00A756B8" w:rsidRPr="00A756B8" w:rsidRDefault="00A756B8" w:rsidP="00A756B8">
      <w:pPr>
        <w:spacing w:line="360" w:lineRule="auto"/>
        <w:jc w:val="both"/>
        <w:rPr>
          <w:sz w:val="28"/>
          <w:szCs w:val="28"/>
        </w:rPr>
      </w:pPr>
      <w:r w:rsidRPr="00A756B8">
        <w:rPr>
          <w:sz w:val="28"/>
          <w:szCs w:val="28"/>
        </w:rPr>
        <w:t xml:space="preserve">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A756B8" w:rsidRPr="00A756B8" w:rsidRDefault="00A756B8" w:rsidP="00A756B8">
      <w:pPr>
        <w:spacing w:line="360" w:lineRule="auto"/>
        <w:jc w:val="both"/>
        <w:rPr>
          <w:sz w:val="28"/>
          <w:szCs w:val="28"/>
        </w:rPr>
      </w:pPr>
      <w:r w:rsidRPr="00A756B8">
        <w:rPr>
          <w:sz w:val="28"/>
          <w:szCs w:val="28"/>
        </w:rPr>
        <w:t xml:space="preserve"> 2.5.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A756B8" w:rsidRPr="00A756B8" w:rsidRDefault="00A756B8" w:rsidP="00A756B8">
      <w:pPr>
        <w:spacing w:line="360" w:lineRule="auto"/>
        <w:jc w:val="both"/>
        <w:rPr>
          <w:sz w:val="28"/>
          <w:szCs w:val="28"/>
        </w:rPr>
      </w:pPr>
      <w:r w:rsidRPr="00A756B8">
        <w:rPr>
          <w:sz w:val="28"/>
          <w:szCs w:val="28"/>
        </w:rPr>
        <w:t>3. Мероприятия по второму поясу</w:t>
      </w:r>
    </w:p>
    <w:p w:rsidR="00A756B8" w:rsidRPr="00A756B8" w:rsidRDefault="00A756B8" w:rsidP="00A756B8">
      <w:pPr>
        <w:spacing w:line="360" w:lineRule="auto"/>
        <w:jc w:val="both"/>
        <w:rPr>
          <w:sz w:val="28"/>
          <w:szCs w:val="28"/>
        </w:rPr>
      </w:pPr>
      <w:r w:rsidRPr="00A756B8">
        <w:rPr>
          <w:sz w:val="28"/>
          <w:szCs w:val="28"/>
        </w:rPr>
        <w:t xml:space="preserve"> Кроме мероприятий, указанных в разделе 2.2, в пределах второго пояса ЗСО подземных источников водоснабжения подлежат выполнению следующие дополнительные мероприятия.</w:t>
      </w:r>
    </w:p>
    <w:p w:rsidR="00A756B8" w:rsidRPr="00A756B8" w:rsidRDefault="00A756B8" w:rsidP="00A756B8">
      <w:pPr>
        <w:spacing w:line="360" w:lineRule="auto"/>
        <w:jc w:val="both"/>
        <w:rPr>
          <w:sz w:val="28"/>
          <w:szCs w:val="28"/>
        </w:rPr>
      </w:pPr>
      <w:r w:rsidRPr="00A756B8">
        <w:rPr>
          <w:sz w:val="28"/>
          <w:szCs w:val="28"/>
        </w:rPr>
        <w:t xml:space="preserve"> 3.1. Не допускается:</w:t>
      </w:r>
    </w:p>
    <w:p w:rsidR="00A756B8" w:rsidRPr="00A756B8" w:rsidRDefault="00A756B8" w:rsidP="00A756B8">
      <w:pPr>
        <w:spacing w:line="360" w:lineRule="auto"/>
        <w:jc w:val="both"/>
        <w:rPr>
          <w:sz w:val="28"/>
          <w:szCs w:val="28"/>
        </w:rPr>
      </w:pPr>
      <w:r w:rsidRPr="00A756B8">
        <w:rPr>
          <w:sz w:val="28"/>
          <w:szCs w:val="28"/>
        </w:rPr>
        <w:t xml:space="preserve">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756B8" w:rsidRPr="00A756B8" w:rsidRDefault="00A756B8" w:rsidP="00A756B8">
      <w:pPr>
        <w:spacing w:line="360" w:lineRule="auto"/>
        <w:jc w:val="both"/>
        <w:rPr>
          <w:sz w:val="28"/>
          <w:szCs w:val="28"/>
        </w:rPr>
      </w:pPr>
      <w:r w:rsidRPr="00A756B8">
        <w:rPr>
          <w:sz w:val="28"/>
          <w:szCs w:val="28"/>
        </w:rPr>
        <w:lastRenderedPageBreak/>
        <w:t xml:space="preserve"> применение удобрений и ядохимикатов;</w:t>
      </w:r>
    </w:p>
    <w:p w:rsidR="00A756B8" w:rsidRDefault="00A756B8" w:rsidP="00A756B8">
      <w:pPr>
        <w:spacing w:line="360" w:lineRule="auto"/>
        <w:jc w:val="both"/>
        <w:rPr>
          <w:sz w:val="28"/>
          <w:szCs w:val="28"/>
        </w:rPr>
      </w:pPr>
      <w:r w:rsidRPr="00A756B8">
        <w:rPr>
          <w:sz w:val="28"/>
          <w:szCs w:val="28"/>
        </w:rPr>
        <w:t xml:space="preserve"> рубка леса главного пользования и реконструкции.</w:t>
      </w:r>
    </w:p>
    <w:p w:rsidR="005B41FA" w:rsidRDefault="00366F82" w:rsidP="00A756B8">
      <w:pPr>
        <w:spacing w:line="360" w:lineRule="auto"/>
        <w:jc w:val="both"/>
        <w:rPr>
          <w:b/>
          <w:sz w:val="28"/>
          <w:szCs w:val="28"/>
        </w:rPr>
      </w:pPr>
      <w:r w:rsidRPr="00366F82">
        <w:rPr>
          <w:b/>
          <w:sz w:val="28"/>
          <w:szCs w:val="28"/>
        </w:rPr>
        <w:t xml:space="preserve">В </w:t>
      </w:r>
      <w:proofErr w:type="spellStart"/>
      <w:r w:rsidRPr="00366F82">
        <w:rPr>
          <w:b/>
          <w:sz w:val="28"/>
          <w:szCs w:val="28"/>
        </w:rPr>
        <w:t>Ловлинском</w:t>
      </w:r>
      <w:proofErr w:type="spellEnd"/>
      <w:r w:rsidRPr="00366F82">
        <w:rPr>
          <w:b/>
          <w:sz w:val="28"/>
          <w:szCs w:val="28"/>
        </w:rPr>
        <w:t xml:space="preserve"> СП зоны санитарной охраны трех поясов отведены.</w:t>
      </w:r>
    </w:p>
    <w:p w:rsidR="00B229B3" w:rsidRPr="00366F82" w:rsidRDefault="00B229B3" w:rsidP="00A756B8">
      <w:pPr>
        <w:spacing w:line="360" w:lineRule="auto"/>
        <w:jc w:val="both"/>
        <w:rPr>
          <w:b/>
          <w:sz w:val="28"/>
          <w:szCs w:val="28"/>
        </w:rPr>
      </w:pPr>
    </w:p>
    <w:p w:rsidR="00914D07" w:rsidRPr="00A756B8" w:rsidRDefault="00914D07" w:rsidP="003D1C0B">
      <w:pPr>
        <w:pStyle w:val="12"/>
        <w:numPr>
          <w:ilvl w:val="1"/>
          <w:numId w:val="17"/>
        </w:numPr>
      </w:pPr>
      <w:bookmarkStart w:id="42" w:name="_Toc375224415"/>
      <w:r w:rsidRPr="00914D07">
        <w:t>Основные водоохранные мероприятия</w:t>
      </w:r>
      <w:r>
        <w:t xml:space="preserve"> водопроводных сооружений.</w:t>
      </w:r>
      <w:bookmarkEnd w:id="42"/>
    </w:p>
    <w:p w:rsidR="00847346" w:rsidRPr="00DC3180" w:rsidRDefault="00847346" w:rsidP="003D1C0B">
      <w:pPr>
        <w:pStyle w:val="a3"/>
        <w:numPr>
          <w:ilvl w:val="0"/>
          <w:numId w:val="4"/>
        </w:numPr>
        <w:spacing w:line="360" w:lineRule="auto"/>
        <w:jc w:val="both"/>
        <w:rPr>
          <w:sz w:val="28"/>
          <w:szCs w:val="28"/>
        </w:rPr>
      </w:pPr>
      <w:r w:rsidRPr="00DC3180">
        <w:rPr>
          <w:sz w:val="28"/>
          <w:szCs w:val="28"/>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847346" w:rsidRPr="00141F70" w:rsidRDefault="00847346" w:rsidP="003D1C0B">
      <w:pPr>
        <w:pStyle w:val="a3"/>
        <w:numPr>
          <w:ilvl w:val="0"/>
          <w:numId w:val="4"/>
        </w:numPr>
        <w:spacing w:line="360" w:lineRule="auto"/>
        <w:jc w:val="both"/>
        <w:rPr>
          <w:sz w:val="28"/>
          <w:szCs w:val="28"/>
        </w:rPr>
      </w:pPr>
      <w:r w:rsidRPr="00141F70">
        <w:rPr>
          <w:sz w:val="28"/>
          <w:szCs w:val="28"/>
        </w:rPr>
        <w:t xml:space="preserve"> Граница первого пояса ЗСО водопроводных сооружений принимается на расстоянии:</w:t>
      </w:r>
    </w:p>
    <w:p w:rsidR="00847346" w:rsidRPr="00141F70" w:rsidRDefault="00847346" w:rsidP="00AD3862">
      <w:pPr>
        <w:spacing w:line="360" w:lineRule="auto"/>
        <w:jc w:val="both"/>
        <w:rPr>
          <w:sz w:val="28"/>
          <w:szCs w:val="28"/>
        </w:rPr>
      </w:pPr>
      <w:r w:rsidRPr="00141F70">
        <w:rPr>
          <w:sz w:val="28"/>
          <w:szCs w:val="28"/>
        </w:rPr>
        <w:t>• от стен запасных и регулирующих емкостей, фильтров и контактных осветлителей - не менее 30 м;</w:t>
      </w:r>
    </w:p>
    <w:p w:rsidR="00847346" w:rsidRPr="00141F70" w:rsidRDefault="00847346" w:rsidP="00AD3862">
      <w:pPr>
        <w:spacing w:line="360" w:lineRule="auto"/>
        <w:jc w:val="both"/>
        <w:rPr>
          <w:sz w:val="28"/>
          <w:szCs w:val="28"/>
        </w:rPr>
      </w:pPr>
      <w:r w:rsidRPr="00141F70">
        <w:rPr>
          <w:sz w:val="28"/>
          <w:szCs w:val="28"/>
        </w:rPr>
        <w:t>• от водонапорных башен - не менее 10 м;</w:t>
      </w:r>
    </w:p>
    <w:p w:rsidR="00847346" w:rsidRPr="00141F70" w:rsidRDefault="00847346" w:rsidP="00AD3862">
      <w:pPr>
        <w:spacing w:line="360" w:lineRule="auto"/>
        <w:jc w:val="both"/>
        <w:rPr>
          <w:sz w:val="28"/>
          <w:szCs w:val="28"/>
        </w:rPr>
      </w:pPr>
      <w:r w:rsidRPr="00141F70">
        <w:rPr>
          <w:sz w:val="28"/>
          <w:szCs w:val="28"/>
        </w:rPr>
        <w:t xml:space="preserve">• от остальных помещений (отстойники, </w:t>
      </w:r>
      <w:proofErr w:type="spellStart"/>
      <w:r w:rsidRPr="00141F70">
        <w:rPr>
          <w:sz w:val="28"/>
          <w:szCs w:val="28"/>
        </w:rPr>
        <w:t>реагентное</w:t>
      </w:r>
      <w:proofErr w:type="spellEnd"/>
      <w:r w:rsidRPr="00141F70">
        <w:rPr>
          <w:sz w:val="28"/>
          <w:szCs w:val="28"/>
        </w:rPr>
        <w:t xml:space="preserve"> хозяйство, склад хлора, насосные станции и др.) - не менее 15м. </w:t>
      </w:r>
    </w:p>
    <w:p w:rsidR="00847346" w:rsidRPr="00141F70" w:rsidRDefault="00847346" w:rsidP="00AD3862">
      <w:pPr>
        <w:spacing w:line="360" w:lineRule="auto"/>
        <w:jc w:val="both"/>
        <w:rPr>
          <w:sz w:val="28"/>
          <w:szCs w:val="28"/>
        </w:rPr>
      </w:pPr>
      <w:r w:rsidRPr="00141F70">
        <w:rPr>
          <w:sz w:val="28"/>
          <w:szCs w:val="28"/>
        </w:rPr>
        <w:t>Примечания.</w:t>
      </w:r>
    </w:p>
    <w:p w:rsidR="00847346" w:rsidRPr="00141F70" w:rsidRDefault="00847346" w:rsidP="00AD3862">
      <w:pPr>
        <w:spacing w:line="360" w:lineRule="auto"/>
        <w:jc w:val="both"/>
        <w:rPr>
          <w:sz w:val="28"/>
          <w:szCs w:val="28"/>
        </w:rPr>
      </w:pPr>
      <w:r w:rsidRPr="00141F70">
        <w:rPr>
          <w:sz w:val="28"/>
          <w:szCs w:val="28"/>
        </w:rPr>
        <w:t xml:space="preserve">1. По согласованию с центром государственного </w:t>
      </w:r>
      <w:proofErr w:type="spellStart"/>
      <w:r w:rsidRPr="00141F70">
        <w:rPr>
          <w:sz w:val="28"/>
          <w:szCs w:val="28"/>
        </w:rPr>
        <w:t>санитарно-эпиде-миологического</w:t>
      </w:r>
      <w:proofErr w:type="spellEnd"/>
      <w:r w:rsidRPr="00141F70">
        <w:rPr>
          <w:sz w:val="28"/>
          <w:szCs w:val="28"/>
        </w:rPr>
        <w:t xml:space="preserve"> надзора первый пояс ЗСО для отдельно стоящих водонапорных башен, в зависимости от их конструктивных особенностей, может не устанавливаться.</w:t>
      </w:r>
    </w:p>
    <w:p w:rsidR="00847346" w:rsidRPr="00141F70" w:rsidRDefault="00847346" w:rsidP="00AD3862">
      <w:pPr>
        <w:spacing w:line="360" w:lineRule="auto"/>
        <w:jc w:val="both"/>
        <w:rPr>
          <w:sz w:val="28"/>
          <w:szCs w:val="28"/>
        </w:rPr>
      </w:pPr>
      <w:r w:rsidRPr="00141F70">
        <w:rPr>
          <w:sz w:val="28"/>
          <w:szCs w:val="28"/>
        </w:rPr>
        <w:t>2.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10м.</w:t>
      </w:r>
    </w:p>
    <w:p w:rsidR="00847346" w:rsidRPr="00141F70" w:rsidRDefault="00847346" w:rsidP="003D1C0B">
      <w:pPr>
        <w:pStyle w:val="a3"/>
        <w:numPr>
          <w:ilvl w:val="0"/>
          <w:numId w:val="4"/>
        </w:numPr>
        <w:spacing w:line="360" w:lineRule="auto"/>
        <w:jc w:val="both"/>
        <w:rPr>
          <w:sz w:val="28"/>
          <w:szCs w:val="28"/>
        </w:rPr>
      </w:pPr>
      <w:r w:rsidRPr="00141F70">
        <w:rPr>
          <w:sz w:val="28"/>
          <w:szCs w:val="28"/>
        </w:rPr>
        <w:t>Ширину санитарно-защитной полосы следует принимать по обе стороны от крайних линий водопровода:</w:t>
      </w:r>
    </w:p>
    <w:p w:rsidR="00847346" w:rsidRPr="00141F70" w:rsidRDefault="00847346" w:rsidP="003D1C0B">
      <w:pPr>
        <w:pStyle w:val="a3"/>
        <w:numPr>
          <w:ilvl w:val="0"/>
          <w:numId w:val="5"/>
        </w:numPr>
        <w:spacing w:line="360" w:lineRule="auto"/>
        <w:jc w:val="both"/>
        <w:rPr>
          <w:sz w:val="28"/>
          <w:szCs w:val="28"/>
        </w:rPr>
      </w:pPr>
      <w:r w:rsidRPr="00141F70">
        <w:rPr>
          <w:sz w:val="28"/>
          <w:szCs w:val="28"/>
        </w:rPr>
        <w:lastRenderedPageBreak/>
        <w:t>а) при отсутствии грунтовых вод не менее 10 м при диаметре водоводов до 1 000 мм и не менее 20 м при диаметре водоводов более 1 000 мм;</w:t>
      </w:r>
    </w:p>
    <w:p w:rsidR="00847346" w:rsidRPr="00141F70" w:rsidRDefault="00847346" w:rsidP="003D1C0B">
      <w:pPr>
        <w:pStyle w:val="a3"/>
        <w:numPr>
          <w:ilvl w:val="0"/>
          <w:numId w:val="6"/>
        </w:numPr>
        <w:spacing w:line="360" w:lineRule="auto"/>
        <w:jc w:val="both"/>
        <w:rPr>
          <w:sz w:val="28"/>
          <w:szCs w:val="28"/>
        </w:rPr>
      </w:pPr>
      <w:r w:rsidRPr="00141F70">
        <w:rPr>
          <w:sz w:val="28"/>
          <w:szCs w:val="28"/>
        </w:rPr>
        <w:t>б) при наличии грунтовых вод - не менее 50 м вне зависимости от диаметра водоводов.</w:t>
      </w:r>
    </w:p>
    <w:p w:rsidR="00847346" w:rsidRPr="00141F70" w:rsidRDefault="00847346" w:rsidP="00AD3862">
      <w:pPr>
        <w:spacing w:line="360" w:lineRule="auto"/>
        <w:jc w:val="both"/>
        <w:rPr>
          <w:sz w:val="28"/>
          <w:szCs w:val="28"/>
        </w:rPr>
      </w:pPr>
      <w:r w:rsidRPr="00141F70">
        <w:rPr>
          <w:sz w:val="28"/>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A756B8" w:rsidRPr="00141F70" w:rsidRDefault="00847346" w:rsidP="00AD3862">
      <w:pPr>
        <w:spacing w:line="360" w:lineRule="auto"/>
        <w:jc w:val="both"/>
        <w:rPr>
          <w:sz w:val="28"/>
          <w:szCs w:val="28"/>
        </w:rPr>
      </w:pPr>
      <w:r w:rsidRPr="00141F70">
        <w:rPr>
          <w:sz w:val="28"/>
          <w:szCs w:val="28"/>
        </w:rPr>
        <w:t xml:space="preserve">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914D07" w:rsidRPr="00141F70" w:rsidRDefault="00914D07" w:rsidP="003D1C0B">
      <w:pPr>
        <w:pStyle w:val="a3"/>
        <w:numPr>
          <w:ilvl w:val="0"/>
          <w:numId w:val="4"/>
        </w:numPr>
        <w:spacing w:line="360" w:lineRule="auto"/>
        <w:jc w:val="both"/>
        <w:rPr>
          <w:sz w:val="28"/>
          <w:szCs w:val="28"/>
        </w:rPr>
      </w:pPr>
      <w:r w:rsidRPr="00141F70">
        <w:rPr>
          <w:sz w:val="28"/>
          <w:szCs w:val="28"/>
        </w:rPr>
        <w:t xml:space="preserve"> В пределах санитарно-защитной полосы водоводов должны отсутствовать источники загрязнения почвы и грунтовых вод.</w:t>
      </w:r>
    </w:p>
    <w:p w:rsidR="00A756B8" w:rsidRDefault="00914D07" w:rsidP="003D1C0B">
      <w:pPr>
        <w:pStyle w:val="a3"/>
        <w:numPr>
          <w:ilvl w:val="0"/>
          <w:numId w:val="4"/>
        </w:numPr>
        <w:spacing w:line="360" w:lineRule="auto"/>
        <w:jc w:val="both"/>
        <w:rPr>
          <w:sz w:val="28"/>
          <w:szCs w:val="28"/>
        </w:rPr>
      </w:pPr>
      <w:r w:rsidRPr="00141F70">
        <w:rPr>
          <w:sz w:val="28"/>
          <w:szCs w:val="28"/>
        </w:rPr>
        <w:t xml:space="preserve">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DC3180" w:rsidRDefault="00DC3180" w:rsidP="00AD3862">
      <w:pPr>
        <w:pStyle w:val="a3"/>
        <w:spacing w:line="360" w:lineRule="auto"/>
        <w:jc w:val="both"/>
        <w:rPr>
          <w:sz w:val="28"/>
          <w:szCs w:val="28"/>
        </w:rPr>
      </w:pPr>
    </w:p>
    <w:p w:rsidR="00141F70" w:rsidRPr="00141F70" w:rsidRDefault="0002577A" w:rsidP="003D1C0B">
      <w:pPr>
        <w:pStyle w:val="12"/>
        <w:numPr>
          <w:ilvl w:val="1"/>
          <w:numId w:val="17"/>
        </w:numPr>
      </w:pPr>
      <w:bookmarkStart w:id="43" w:name="_Toc375224416"/>
      <w:r>
        <w:t>Качество подаваемого ресурса</w:t>
      </w:r>
      <w:r w:rsidR="00141F70" w:rsidRPr="00141F70">
        <w:t>.</w:t>
      </w:r>
      <w:bookmarkEnd w:id="43"/>
    </w:p>
    <w:p w:rsidR="00141F70" w:rsidRDefault="00CC4246" w:rsidP="00CC4246">
      <w:pPr>
        <w:spacing w:line="360" w:lineRule="auto"/>
        <w:ind w:firstLine="360"/>
        <w:rPr>
          <w:sz w:val="28"/>
          <w:szCs w:val="28"/>
        </w:rPr>
      </w:pPr>
      <w:r w:rsidRPr="00CC4246">
        <w:rPr>
          <w:sz w:val="28"/>
          <w:szCs w:val="28"/>
        </w:rPr>
        <w:t>В</w:t>
      </w:r>
      <w:r w:rsidR="004765A6">
        <w:rPr>
          <w:sz w:val="28"/>
          <w:szCs w:val="28"/>
        </w:rPr>
        <w:t xml:space="preserve"> </w:t>
      </w:r>
      <w:proofErr w:type="spellStart"/>
      <w:r w:rsidR="00366F82">
        <w:rPr>
          <w:sz w:val="28"/>
          <w:szCs w:val="28"/>
        </w:rPr>
        <w:t>Ловлинском</w:t>
      </w:r>
      <w:proofErr w:type="spellEnd"/>
      <w:r w:rsidRPr="00CC4246">
        <w:rPr>
          <w:sz w:val="28"/>
          <w:szCs w:val="28"/>
        </w:rPr>
        <w:t xml:space="preserve"> СП</w:t>
      </w:r>
      <w:r>
        <w:rPr>
          <w:sz w:val="28"/>
          <w:szCs w:val="28"/>
        </w:rPr>
        <w:t>,</w:t>
      </w:r>
      <w:r w:rsidRPr="00CC4246">
        <w:rPr>
          <w:sz w:val="28"/>
          <w:szCs w:val="28"/>
        </w:rPr>
        <w:t xml:space="preserve"> на водозаборах</w:t>
      </w:r>
      <w:r>
        <w:rPr>
          <w:sz w:val="28"/>
          <w:szCs w:val="28"/>
        </w:rPr>
        <w:t>,</w:t>
      </w:r>
      <w:r w:rsidRPr="00CC4246">
        <w:rPr>
          <w:sz w:val="28"/>
          <w:szCs w:val="28"/>
        </w:rPr>
        <w:t xml:space="preserve"> предусмотрено строительство станций водоочистки. </w:t>
      </w:r>
      <w:r w:rsidR="0002577A" w:rsidRPr="00CC4246">
        <w:rPr>
          <w:sz w:val="28"/>
          <w:szCs w:val="28"/>
        </w:rPr>
        <w:t xml:space="preserve">Водоочистка– </w:t>
      </w:r>
      <w:proofErr w:type="gramStart"/>
      <w:r w:rsidR="0002577A" w:rsidRPr="00CC4246">
        <w:rPr>
          <w:sz w:val="28"/>
          <w:szCs w:val="28"/>
        </w:rPr>
        <w:t>пр</w:t>
      </w:r>
      <w:proofErr w:type="gramEnd"/>
      <w:r w:rsidR="0002577A" w:rsidRPr="00CC4246">
        <w:rPr>
          <w:sz w:val="28"/>
          <w:szCs w:val="28"/>
        </w:rPr>
        <w:t>оизводство чистой безопасной воды, относительно бактериального фона. Далее приведены показатели качества воды</w:t>
      </w:r>
      <w:r>
        <w:rPr>
          <w:sz w:val="28"/>
          <w:szCs w:val="28"/>
        </w:rPr>
        <w:t xml:space="preserve">  соответствующие санитарным нормам</w:t>
      </w:r>
      <w:r w:rsidR="0002577A" w:rsidRPr="00CC4246">
        <w:rPr>
          <w:sz w:val="28"/>
          <w:szCs w:val="28"/>
        </w:rPr>
        <w:t>.</w:t>
      </w:r>
    </w:p>
    <w:p w:rsidR="00B53271" w:rsidRDefault="00B53271" w:rsidP="00CC4246">
      <w:pPr>
        <w:spacing w:line="360" w:lineRule="auto"/>
        <w:ind w:firstLine="360"/>
        <w:rPr>
          <w:sz w:val="28"/>
          <w:szCs w:val="28"/>
        </w:rPr>
      </w:pPr>
    </w:p>
    <w:p w:rsidR="00B53271" w:rsidRDefault="00B53271" w:rsidP="00CC4246">
      <w:pPr>
        <w:spacing w:line="360" w:lineRule="auto"/>
        <w:ind w:firstLine="360"/>
        <w:rPr>
          <w:sz w:val="28"/>
          <w:szCs w:val="28"/>
        </w:rPr>
      </w:pPr>
    </w:p>
    <w:p w:rsidR="00B53271" w:rsidRPr="00CC4246" w:rsidRDefault="00B53271" w:rsidP="00CC4246">
      <w:pPr>
        <w:spacing w:line="360" w:lineRule="auto"/>
        <w:ind w:firstLine="360"/>
        <w:rPr>
          <w:sz w:val="28"/>
          <w:szCs w:val="28"/>
        </w:rPr>
      </w:pPr>
    </w:p>
    <w:p w:rsidR="00385E65" w:rsidRDefault="00385E65" w:rsidP="00385E65">
      <w:pPr>
        <w:pStyle w:val="a3"/>
        <w:shd w:val="clear" w:color="auto" w:fill="FFFFF2"/>
        <w:ind w:left="450"/>
        <w:jc w:val="center"/>
        <w:rPr>
          <w:b/>
          <w:bCs/>
          <w:color w:val="2D2C2C"/>
          <w:sz w:val="20"/>
          <w:szCs w:val="20"/>
        </w:rPr>
      </w:pPr>
      <w:r w:rsidRPr="00385E65">
        <w:rPr>
          <w:b/>
          <w:bCs/>
          <w:color w:val="2D2C2C"/>
          <w:sz w:val="20"/>
          <w:szCs w:val="20"/>
        </w:rPr>
        <w:lastRenderedPageBreak/>
        <w:t>САНИТАРНЫЕ НОРМЫ ПОКАЗАТЕЛЕЙ КАЧЕСТВА ВОДЫ</w:t>
      </w:r>
    </w:p>
    <w:p w:rsidR="00AD3862" w:rsidRPr="005268E5" w:rsidRDefault="00AD3862" w:rsidP="00AD3862">
      <w:pPr>
        <w:spacing w:line="360" w:lineRule="auto"/>
        <w:ind w:firstLine="567"/>
        <w:jc w:val="right"/>
        <w:rPr>
          <w:sz w:val="28"/>
          <w:szCs w:val="28"/>
        </w:rPr>
      </w:pPr>
      <w:r>
        <w:rPr>
          <w:sz w:val="28"/>
          <w:szCs w:val="28"/>
        </w:rPr>
        <w:t>Таблица 4.</w:t>
      </w:r>
    </w:p>
    <w:p w:rsidR="00AD3862" w:rsidRPr="00385E65" w:rsidRDefault="00AD3862" w:rsidP="00385E65">
      <w:pPr>
        <w:pStyle w:val="a3"/>
        <w:shd w:val="clear" w:color="auto" w:fill="FFFFF2"/>
        <w:ind w:left="450"/>
        <w:jc w:val="center"/>
        <w:rPr>
          <w:color w:val="2D2C2C"/>
          <w:sz w:val="20"/>
          <w:szCs w:val="20"/>
        </w:rPr>
      </w:pPr>
    </w:p>
    <w:tbl>
      <w:tblPr>
        <w:tblW w:w="4940" w:type="pct"/>
        <w:tblCellSpacing w:w="0" w:type="dxa"/>
        <w:tblCellMar>
          <w:left w:w="0" w:type="dxa"/>
          <w:right w:w="0" w:type="dxa"/>
        </w:tblCellMar>
        <w:tblLook w:val="04A0"/>
      </w:tblPr>
      <w:tblGrid>
        <w:gridCol w:w="9243"/>
      </w:tblGrid>
      <w:tr w:rsidR="00385E65" w:rsidRPr="00385E65" w:rsidTr="0018479C">
        <w:trPr>
          <w:tblCellSpacing w:w="0" w:type="dxa"/>
        </w:trPr>
        <w:tc>
          <w:tcPr>
            <w:tcW w:w="5000" w:type="pct"/>
            <w:shd w:val="clear" w:color="auto" w:fill="71C4FC"/>
            <w:vAlign w:val="center"/>
            <w:hideMark/>
          </w:tcPr>
          <w:tbl>
            <w:tblPr>
              <w:tblW w:w="9232" w:type="dxa"/>
              <w:tblCellSpacing w:w="7" w:type="dxa"/>
              <w:tblCellMar>
                <w:top w:w="45" w:type="dxa"/>
                <w:left w:w="45" w:type="dxa"/>
                <w:bottom w:w="45" w:type="dxa"/>
                <w:right w:w="45" w:type="dxa"/>
              </w:tblCellMar>
              <w:tblLook w:val="04A0"/>
            </w:tblPr>
            <w:tblGrid>
              <w:gridCol w:w="5610"/>
              <w:gridCol w:w="1205"/>
              <w:gridCol w:w="1205"/>
              <w:gridCol w:w="1212"/>
            </w:tblGrid>
            <w:tr w:rsidR="00385E65" w:rsidRPr="00385E65" w:rsidTr="006210CB">
              <w:trPr>
                <w:trHeight w:val="107"/>
                <w:tblCellSpacing w:w="7" w:type="dxa"/>
              </w:trPr>
              <w:tc>
                <w:tcPr>
                  <w:tcW w:w="3027" w:type="pct"/>
                  <w:tcBorders>
                    <w:top w:val="single" w:sz="4" w:space="0" w:color="auto"/>
                    <w:left w:val="single" w:sz="4" w:space="0" w:color="auto"/>
                  </w:tcBorders>
                  <w:shd w:val="clear" w:color="auto" w:fill="35A2F5"/>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b/>
                      <w:bCs/>
                      <w:color w:val="2D2C2C"/>
                    </w:rPr>
                    <w:t>Показатель</w:t>
                  </w:r>
                </w:p>
              </w:tc>
              <w:tc>
                <w:tcPr>
                  <w:tcW w:w="645" w:type="pct"/>
                  <w:tcBorders>
                    <w:top w:val="single" w:sz="4" w:space="0" w:color="auto"/>
                  </w:tcBorders>
                  <w:shd w:val="clear" w:color="auto" w:fill="35A2F5"/>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b/>
                      <w:bCs/>
                      <w:color w:val="2D2C2C"/>
                    </w:rPr>
                    <w:t xml:space="preserve">Ед. </w:t>
                  </w:r>
                  <w:proofErr w:type="spellStart"/>
                  <w:r w:rsidRPr="00385E65">
                    <w:rPr>
                      <w:b/>
                      <w:bCs/>
                      <w:color w:val="2D2C2C"/>
                    </w:rPr>
                    <w:t>измер</w:t>
                  </w:r>
                  <w:proofErr w:type="spellEnd"/>
                  <w:r w:rsidRPr="00385E65">
                    <w:rPr>
                      <w:b/>
                      <w:bCs/>
                      <w:color w:val="2D2C2C"/>
                    </w:rPr>
                    <w:t xml:space="preserve">. </w:t>
                  </w:r>
                </w:p>
              </w:tc>
              <w:tc>
                <w:tcPr>
                  <w:tcW w:w="645" w:type="pct"/>
                  <w:tcBorders>
                    <w:top w:val="single" w:sz="4" w:space="0" w:color="auto"/>
                  </w:tcBorders>
                  <w:shd w:val="clear" w:color="auto" w:fill="35A2F5"/>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b/>
                      <w:bCs/>
                      <w:color w:val="2D2C2C"/>
                    </w:rPr>
                    <w:t>Россия *</w:t>
                  </w:r>
                </w:p>
              </w:tc>
              <w:tc>
                <w:tcPr>
                  <w:tcW w:w="645" w:type="pct"/>
                  <w:tcBorders>
                    <w:top w:val="single" w:sz="4" w:space="0" w:color="auto"/>
                    <w:right w:val="single" w:sz="4" w:space="0" w:color="auto"/>
                  </w:tcBorders>
                  <w:shd w:val="clear" w:color="auto" w:fill="35A2F5"/>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b/>
                      <w:bCs/>
                      <w:color w:val="2D2C2C"/>
                    </w:rPr>
                    <w:t>ЕЭС**</w:t>
                  </w:r>
                </w:p>
              </w:tc>
            </w:tr>
            <w:tr w:rsidR="00385E65" w:rsidRPr="00385E65" w:rsidTr="006210CB">
              <w:trPr>
                <w:trHeight w:val="107"/>
                <w:tblCellSpacing w:w="7" w:type="dxa"/>
              </w:trPr>
              <w:tc>
                <w:tcPr>
                  <w:tcW w:w="0" w:type="auto"/>
                  <w:gridSpan w:val="4"/>
                  <w:tcBorders>
                    <w:left w:val="single" w:sz="4" w:space="0" w:color="auto"/>
                    <w:right w:val="single" w:sz="4" w:space="0" w:color="auto"/>
                  </w:tcBorders>
                  <w:shd w:val="clear" w:color="auto" w:fill="E2E2E2"/>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b/>
                      <w:bCs/>
                      <w:color w:val="2D2C2C"/>
                    </w:rPr>
                    <w:t>Показатели микробиологического загрязнения</w:t>
                  </w:r>
                </w:p>
              </w:tc>
            </w:tr>
            <w:tr w:rsidR="00385E65" w:rsidRPr="00385E65" w:rsidTr="006210CB">
              <w:trPr>
                <w:trHeight w:val="107"/>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Общее микробное число</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proofErr w:type="spellStart"/>
                  <w:r w:rsidRPr="00385E65">
                    <w:rPr>
                      <w:color w:val="2D2C2C"/>
                    </w:rPr>
                    <w:t>кп</w:t>
                  </w:r>
                  <w:proofErr w:type="spellEnd"/>
                  <w:r w:rsidRPr="00385E65">
                    <w:rPr>
                      <w:color w:val="2D2C2C"/>
                    </w:rPr>
                    <w:t xml:space="preserve">/100 </w:t>
                  </w:r>
                  <w:proofErr w:type="spellStart"/>
                  <w:r w:rsidRPr="00385E65">
                    <w:rPr>
                      <w:color w:val="2D2C2C"/>
                    </w:rPr>
                    <w:t>мп</w:t>
                  </w:r>
                  <w:proofErr w:type="spellEnd"/>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&lt;50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r>
            <w:tr w:rsidR="00385E65" w:rsidRPr="00385E65" w:rsidTr="006210CB">
              <w:trPr>
                <w:trHeight w:val="107"/>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 xml:space="preserve">Общие </w:t>
                  </w:r>
                  <w:proofErr w:type="spellStart"/>
                  <w:r w:rsidRPr="00385E65">
                    <w:rPr>
                      <w:color w:val="2D2C2C"/>
                    </w:rPr>
                    <w:t>колиформные</w:t>
                  </w:r>
                  <w:proofErr w:type="spellEnd"/>
                  <w:r w:rsidRPr="00385E65">
                    <w:rPr>
                      <w:color w:val="2D2C2C"/>
                    </w:rPr>
                    <w:t xml:space="preserve"> </w:t>
                  </w:r>
                  <w:proofErr w:type="spellStart"/>
                  <w:r w:rsidRPr="00385E65">
                    <w:rPr>
                      <w:color w:val="2D2C2C"/>
                    </w:rPr>
                    <w:t>бактерни</w:t>
                  </w:r>
                  <w:proofErr w:type="spellEnd"/>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proofErr w:type="spellStart"/>
                  <w:r w:rsidRPr="00385E65">
                    <w:rPr>
                      <w:color w:val="2D2C2C"/>
                    </w:rPr>
                    <w:t>кп</w:t>
                  </w:r>
                  <w:proofErr w:type="spellEnd"/>
                  <w:r w:rsidRPr="00385E65">
                    <w:rPr>
                      <w:color w:val="2D2C2C"/>
                    </w:rPr>
                    <w:t xml:space="preserve">/100 </w:t>
                  </w:r>
                  <w:proofErr w:type="spellStart"/>
                  <w:r w:rsidRPr="00385E65">
                    <w:rPr>
                      <w:color w:val="2D2C2C"/>
                    </w:rPr>
                    <w:t>мп</w:t>
                  </w:r>
                  <w:proofErr w:type="spellEnd"/>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proofErr w:type="spellStart"/>
                  <w:r w:rsidRPr="00385E65">
                    <w:rPr>
                      <w:color w:val="2D2C2C"/>
                    </w:rPr>
                    <w:t>отс</w:t>
                  </w:r>
                  <w:proofErr w:type="spellEnd"/>
                  <w:r w:rsidRPr="00385E65">
                    <w:rPr>
                      <w:color w:val="2D2C2C"/>
                    </w:rPr>
                    <w:t>.</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proofErr w:type="spellStart"/>
                  <w:r w:rsidRPr="00385E65">
                    <w:rPr>
                      <w:color w:val="2D2C2C"/>
                    </w:rPr>
                    <w:t>отс</w:t>
                  </w:r>
                  <w:proofErr w:type="spellEnd"/>
                  <w:r w:rsidRPr="00385E65">
                    <w:rPr>
                      <w:color w:val="2D2C2C"/>
                    </w:rPr>
                    <w:t>.</w:t>
                  </w:r>
                </w:p>
              </w:tc>
            </w:tr>
            <w:tr w:rsidR="00385E65" w:rsidRPr="00385E65" w:rsidTr="006210CB">
              <w:trPr>
                <w:trHeight w:val="131"/>
                <w:tblCellSpacing w:w="7" w:type="dxa"/>
              </w:trPr>
              <w:tc>
                <w:tcPr>
                  <w:tcW w:w="0" w:type="auto"/>
                  <w:gridSpan w:val="4"/>
                  <w:tcBorders>
                    <w:left w:val="single" w:sz="4" w:space="0" w:color="auto"/>
                    <w:right w:val="single" w:sz="4" w:space="0" w:color="auto"/>
                  </w:tcBorders>
                  <w:shd w:val="clear" w:color="auto" w:fill="E2E2E2"/>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b/>
                      <w:bCs/>
                      <w:color w:val="2D2C2C"/>
                    </w:rPr>
                    <w:t>Органолептические свойства воды</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Мутность</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proofErr w:type="spellStart"/>
                  <w:r w:rsidRPr="00385E65">
                    <w:rPr>
                      <w:color w:val="2D2C2C"/>
                    </w:rPr>
                    <w:t>ед</w:t>
                  </w:r>
                  <w:proofErr w:type="gramStart"/>
                  <w:r w:rsidRPr="00385E65">
                    <w:rPr>
                      <w:color w:val="2D2C2C"/>
                    </w:rPr>
                    <w:t>.Е</w:t>
                  </w:r>
                  <w:proofErr w:type="gramEnd"/>
                  <w:r w:rsidRPr="00385E65">
                    <w:rPr>
                      <w:color w:val="2D2C2C"/>
                    </w:rPr>
                    <w:t>МФ</w:t>
                  </w:r>
                  <w:proofErr w:type="spellEnd"/>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2,6</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Цветность</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градусы</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20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Привкус</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баллы</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2</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Запах 200С/600С</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баллы</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2</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r>
            <w:tr w:rsidR="00385E65" w:rsidRPr="00385E65" w:rsidTr="006210CB">
              <w:trPr>
                <w:trHeight w:val="131"/>
                <w:tblCellSpacing w:w="7" w:type="dxa"/>
              </w:trPr>
              <w:tc>
                <w:tcPr>
                  <w:tcW w:w="0" w:type="auto"/>
                  <w:gridSpan w:val="4"/>
                  <w:tcBorders>
                    <w:left w:val="single" w:sz="4" w:space="0" w:color="auto"/>
                    <w:right w:val="single" w:sz="4" w:space="0" w:color="auto"/>
                  </w:tcBorders>
                  <w:shd w:val="clear" w:color="auto" w:fill="E2E2E2"/>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b/>
                      <w:bCs/>
                      <w:color w:val="2D2C2C"/>
                    </w:rPr>
                    <w:t>Обобщённые показатели</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Водородный показатель (</w:t>
                  </w:r>
                  <w:proofErr w:type="spellStart"/>
                  <w:r w:rsidRPr="00385E65">
                    <w:rPr>
                      <w:color w:val="2D2C2C"/>
                    </w:rPr>
                    <w:t>рН</w:t>
                  </w:r>
                  <w:proofErr w:type="spellEnd"/>
                  <w:r w:rsidRPr="00385E65">
                    <w:rPr>
                      <w:color w:val="2D2C2C"/>
                    </w:rPr>
                    <w:t>)</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proofErr w:type="spellStart"/>
                  <w:r w:rsidRPr="00385E65">
                    <w:rPr>
                      <w:color w:val="2D2C2C"/>
                    </w:rPr>
                    <w:t>отн</w:t>
                  </w:r>
                  <w:proofErr w:type="spellEnd"/>
                  <w:r w:rsidRPr="00385E65">
                    <w:rPr>
                      <w:color w:val="2D2C2C"/>
                    </w:rPr>
                    <w:t>., ед.</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6,0 - 9,0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6,5 - 9,5</w:t>
                  </w:r>
                </w:p>
              </w:tc>
            </w:tr>
            <w:tr w:rsidR="00385E65" w:rsidRPr="00385E65" w:rsidTr="006210CB">
              <w:trPr>
                <w:trHeight w:val="12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proofErr w:type="spellStart"/>
                  <w:r w:rsidRPr="00385E65">
                    <w:rPr>
                      <w:color w:val="2D2C2C"/>
                    </w:rPr>
                    <w:t>Перманганатная</w:t>
                  </w:r>
                  <w:proofErr w:type="spellEnd"/>
                  <w:r w:rsidRPr="00385E65">
                    <w:rPr>
                      <w:color w:val="2D2C2C"/>
                    </w:rPr>
                    <w:t xml:space="preserve"> окисляемость</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w:t>
                  </w:r>
                  <w:proofErr w:type="gramStart"/>
                  <w:r w:rsidRPr="00385E65">
                    <w:rPr>
                      <w:color w:val="2D2C2C"/>
                    </w:rPr>
                    <w:t xml:space="preserve"> О</w:t>
                  </w:r>
                  <w:proofErr w:type="gramEnd"/>
                  <w:r w:rsidRPr="00385E65">
                    <w:rPr>
                      <w:color w:val="2D2C2C"/>
                    </w:rPr>
                    <w:t>/л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5,0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5,0</w:t>
                  </w:r>
                </w:p>
              </w:tc>
            </w:tr>
            <w:tr w:rsidR="00385E65" w:rsidRPr="00385E65" w:rsidTr="006210CB">
              <w:trPr>
                <w:trHeight w:val="12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Общая минерализация</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1000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r>
            <w:tr w:rsidR="00385E65" w:rsidRPr="00385E65" w:rsidTr="006210CB">
              <w:trPr>
                <w:trHeight w:val="12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Проводимость (электропроводность)</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proofErr w:type="spellStart"/>
                  <w:r w:rsidRPr="00385E65">
                    <w:rPr>
                      <w:color w:val="2D2C2C"/>
                    </w:rPr>
                    <w:t>мкС</w:t>
                  </w:r>
                  <w:proofErr w:type="spellEnd"/>
                  <w:r w:rsidRPr="00385E65">
                    <w:rPr>
                      <w:color w:val="2D2C2C"/>
                    </w:rPr>
                    <w:t>/мс</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2500</w:t>
                  </w:r>
                </w:p>
              </w:tc>
            </w:tr>
            <w:tr w:rsidR="00385E65" w:rsidRPr="00385E65" w:rsidTr="006210CB">
              <w:trPr>
                <w:trHeight w:val="252"/>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Жесткость общая</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proofErr w:type="spellStart"/>
                  <w:r w:rsidRPr="00385E65">
                    <w:rPr>
                      <w:color w:val="2D2C2C"/>
                    </w:rPr>
                    <w:t>мг-экв</w:t>
                  </w:r>
                  <w:proofErr w:type="spellEnd"/>
                  <w:r w:rsidRPr="00385E65">
                    <w:rPr>
                      <w:color w:val="2D2C2C"/>
                    </w:rPr>
                    <w:t>/л</w:t>
                  </w:r>
                  <w:r w:rsidRPr="00385E65">
                    <w:rPr>
                      <w:color w:val="2D2C2C"/>
                    </w:rPr>
                    <w:b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7</w:t>
                  </w:r>
                  <w:r w:rsidRPr="00385E65">
                    <w:rPr>
                      <w:color w:val="2D2C2C"/>
                    </w:rPr>
                    <w:br/>
                    <w:t>350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1</w:t>
                  </w:r>
                  <w:r w:rsidRPr="00385E65">
                    <w:rPr>
                      <w:color w:val="2D2C2C"/>
                    </w:rPr>
                    <w:br/>
                    <w:t>50</w:t>
                  </w:r>
                </w:p>
              </w:tc>
            </w:tr>
            <w:tr w:rsidR="00385E65" w:rsidRPr="00385E65" w:rsidTr="006210CB">
              <w:trPr>
                <w:trHeight w:val="121"/>
                <w:tblCellSpacing w:w="7" w:type="dxa"/>
              </w:trPr>
              <w:tc>
                <w:tcPr>
                  <w:tcW w:w="0" w:type="auto"/>
                  <w:gridSpan w:val="4"/>
                  <w:tcBorders>
                    <w:left w:val="single" w:sz="4" w:space="0" w:color="auto"/>
                    <w:right w:val="single" w:sz="4" w:space="0" w:color="auto"/>
                  </w:tcBorders>
                  <w:shd w:val="clear" w:color="auto" w:fill="E2E2E2"/>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b/>
                      <w:bCs/>
                      <w:color w:val="2D2C2C"/>
                    </w:rPr>
                    <w:t>Показатели химического состава</w:t>
                  </w:r>
                </w:p>
              </w:tc>
            </w:tr>
            <w:tr w:rsidR="00385E65" w:rsidRPr="00385E65" w:rsidTr="006210CB">
              <w:trPr>
                <w:trHeight w:val="12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 xml:space="preserve">Содержание </w:t>
                  </w:r>
                  <w:proofErr w:type="spellStart"/>
                  <w:r w:rsidRPr="00385E65">
                    <w:rPr>
                      <w:color w:val="2D2C2C"/>
                    </w:rPr>
                    <w:t>алюминния</w:t>
                  </w:r>
                  <w:proofErr w:type="spellEnd"/>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0,5</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0,2</w:t>
                  </w:r>
                </w:p>
              </w:tc>
            </w:tr>
            <w:tr w:rsidR="00385E65" w:rsidRPr="00385E65" w:rsidTr="006210CB">
              <w:trPr>
                <w:trHeight w:val="12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аммония</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0,5</w:t>
                  </w:r>
                </w:p>
              </w:tc>
            </w:tr>
            <w:tr w:rsidR="00385E65" w:rsidRPr="00385E65" w:rsidTr="006210CB">
              <w:trPr>
                <w:trHeight w:val="12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 xml:space="preserve">Содержание железа </w:t>
                  </w:r>
                  <w:proofErr w:type="spellStart"/>
                  <w:r w:rsidRPr="00385E65">
                    <w:rPr>
                      <w:color w:val="2D2C2C"/>
                    </w:rPr>
                    <w:t>Fe</w:t>
                  </w:r>
                  <w:proofErr w:type="spellEnd"/>
                  <w:r w:rsidRPr="00385E65">
                    <w:rPr>
                      <w:color w:val="2D2C2C"/>
                    </w:rPr>
                    <w:t xml:space="preserve"> </w:t>
                  </w:r>
                  <w:proofErr w:type="gramStart"/>
                  <w:r w:rsidRPr="00385E65">
                    <w:rPr>
                      <w:color w:val="2D2C2C"/>
                    </w:rPr>
                    <w:t>общ</w:t>
                  </w:r>
                  <w:proofErr w:type="gramEnd"/>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0,3</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0,2</w:t>
                  </w:r>
                </w:p>
              </w:tc>
            </w:tr>
            <w:tr w:rsidR="00385E65" w:rsidRPr="00385E65" w:rsidTr="006210CB">
              <w:trPr>
                <w:trHeight w:val="12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марганца</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0,10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0,05</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меди</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 xml:space="preserve">1,0 </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2,0</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цинка</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5,0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никеля</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0,10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0,02</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кобальта</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0,1</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хрома Cr3+</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0,5</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хрома Cr4+</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0,05</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0,05</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натрия</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200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200</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proofErr w:type="spellStart"/>
                  <w:r w:rsidRPr="00385E65">
                    <w:rPr>
                      <w:color w:val="2D2C2C"/>
                    </w:rPr>
                    <w:t>Содераашыа</w:t>
                  </w:r>
                  <w:proofErr w:type="spellEnd"/>
                  <w:r w:rsidRPr="00385E65">
                    <w:rPr>
                      <w:color w:val="2D2C2C"/>
                    </w:rPr>
                    <w:t xml:space="preserve"> кальция</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30 - 140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lastRenderedPageBreak/>
                    <w:t>Содержание магния</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20 - 85</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сульфатов</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500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250</w:t>
                  </w:r>
                </w:p>
              </w:tc>
            </w:tr>
            <w:tr w:rsidR="00385E65" w:rsidRPr="00385E65" w:rsidTr="006210CB">
              <w:trPr>
                <w:trHeight w:val="12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хлоридов</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350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250</w:t>
                  </w:r>
                </w:p>
              </w:tc>
            </w:tr>
            <w:tr w:rsidR="00385E65" w:rsidRPr="00385E65" w:rsidTr="006210CB">
              <w:trPr>
                <w:trHeight w:val="12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нитратов</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45</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50</w:t>
                  </w:r>
                </w:p>
              </w:tc>
            </w:tr>
            <w:tr w:rsidR="00385E65" w:rsidRPr="00385E65" w:rsidTr="006210CB">
              <w:trPr>
                <w:trHeight w:val="12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нитритов</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3,0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0,5</w:t>
                  </w:r>
                </w:p>
              </w:tc>
            </w:tr>
            <w:tr w:rsidR="00385E65" w:rsidRPr="00385E65" w:rsidTr="006210CB">
              <w:trPr>
                <w:trHeight w:val="12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фосфатов (по РО43+)</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3,5</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r>
            <w:tr w:rsidR="00385E65" w:rsidRPr="00385E65" w:rsidTr="006210CB">
              <w:trPr>
                <w:trHeight w:val="12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силикатов (</w:t>
                  </w:r>
                  <w:proofErr w:type="spellStart"/>
                  <w:r w:rsidRPr="00385E65">
                    <w:rPr>
                      <w:color w:val="2D2C2C"/>
                    </w:rPr>
                    <w:t>активиров</w:t>
                  </w:r>
                  <w:proofErr w:type="spellEnd"/>
                  <w:r w:rsidRPr="00385E65">
                    <w:rPr>
                      <w:color w:val="2D2C2C"/>
                    </w:rPr>
                    <w:t>.)</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 xml:space="preserve">мг </w:t>
                  </w:r>
                  <w:proofErr w:type="spellStart"/>
                  <w:r w:rsidRPr="00385E65">
                    <w:rPr>
                      <w:color w:val="2D2C2C"/>
                    </w:rPr>
                    <w:t>Si</w:t>
                  </w:r>
                  <w:proofErr w:type="spellEnd"/>
                  <w:r w:rsidRPr="00385E65">
                    <w:rPr>
                      <w:color w:val="2D2C2C"/>
                    </w:rPr>
                    <w:t xml:space="preserve"> / 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10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фторидов</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1,5</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1,5</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гидросульфидов</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3,0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Содержание сероводорода</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0,003</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0,001</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proofErr w:type="spellStart"/>
                  <w:r w:rsidRPr="00385E65">
                    <w:rPr>
                      <w:color w:val="2D2C2C"/>
                    </w:rPr>
                    <w:t>Содержанне</w:t>
                  </w:r>
                  <w:proofErr w:type="spellEnd"/>
                  <w:r w:rsidRPr="00385E65">
                    <w:rPr>
                      <w:color w:val="2D2C2C"/>
                    </w:rPr>
                    <w:t xml:space="preserve"> бикарбонатов</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400</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r>
            <w:tr w:rsidR="00385E65" w:rsidRPr="00385E65" w:rsidTr="006210CB">
              <w:trPr>
                <w:trHeight w:val="131"/>
                <w:tblCellSpacing w:w="7" w:type="dxa"/>
              </w:trPr>
              <w:tc>
                <w:tcPr>
                  <w:tcW w:w="0" w:type="auto"/>
                  <w:tcBorders>
                    <w:lef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 xml:space="preserve">Содержание </w:t>
                  </w:r>
                  <w:proofErr w:type="spellStart"/>
                  <w:r w:rsidRPr="00385E65">
                    <w:rPr>
                      <w:color w:val="2D2C2C"/>
                    </w:rPr>
                    <w:t>остат</w:t>
                  </w:r>
                  <w:proofErr w:type="spellEnd"/>
                  <w:r w:rsidRPr="00385E65">
                    <w:rPr>
                      <w:color w:val="2D2C2C"/>
                    </w:rPr>
                    <w:t>. свободного хлора 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мг/л</w:t>
                  </w:r>
                </w:p>
              </w:tc>
              <w:tc>
                <w:tcPr>
                  <w:tcW w:w="0" w:type="auto"/>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0,3 - 0,5</w:t>
                  </w:r>
                </w:p>
              </w:tc>
              <w:tc>
                <w:tcPr>
                  <w:tcW w:w="0" w:type="auto"/>
                  <w:tcBorders>
                    <w:right w:val="single" w:sz="4" w:space="0" w:color="auto"/>
                  </w:tcBorders>
                  <w:shd w:val="clear" w:color="auto" w:fill="FFFFFF"/>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w:t>
                  </w:r>
                </w:p>
              </w:tc>
            </w:tr>
            <w:tr w:rsidR="00385E65" w:rsidRPr="00385E65" w:rsidTr="006210CB">
              <w:trPr>
                <w:trHeight w:val="131"/>
                <w:tblCellSpacing w:w="7" w:type="dxa"/>
              </w:trPr>
              <w:tc>
                <w:tcPr>
                  <w:tcW w:w="0" w:type="auto"/>
                  <w:gridSpan w:val="4"/>
                  <w:tcBorders>
                    <w:left w:val="single" w:sz="4" w:space="0" w:color="auto"/>
                    <w:right w:val="single" w:sz="4" w:space="0" w:color="auto"/>
                  </w:tcBorders>
                  <w:shd w:val="clear" w:color="auto" w:fill="E2E2E2"/>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 xml:space="preserve">* - </w:t>
                  </w:r>
                  <w:proofErr w:type="spellStart"/>
                  <w:r w:rsidRPr="00385E65">
                    <w:rPr>
                      <w:color w:val="2D2C2C"/>
                    </w:rPr>
                    <w:t>СанПиН</w:t>
                  </w:r>
                  <w:proofErr w:type="spellEnd"/>
                  <w:r w:rsidRPr="00385E65">
                    <w:rPr>
                      <w:color w:val="2D2C2C"/>
                    </w:rPr>
                    <w:t xml:space="preserve"> 2.1.4.559-96</w:t>
                  </w:r>
                </w:p>
              </w:tc>
            </w:tr>
            <w:tr w:rsidR="00385E65" w:rsidRPr="00385E65" w:rsidTr="006210CB">
              <w:trPr>
                <w:trHeight w:val="141"/>
                <w:tblCellSpacing w:w="7" w:type="dxa"/>
              </w:trPr>
              <w:tc>
                <w:tcPr>
                  <w:tcW w:w="0" w:type="auto"/>
                  <w:gridSpan w:val="4"/>
                  <w:tcBorders>
                    <w:left w:val="single" w:sz="4" w:space="0" w:color="auto"/>
                    <w:bottom w:val="single" w:sz="4" w:space="0" w:color="auto"/>
                    <w:right w:val="single" w:sz="4" w:space="0" w:color="auto"/>
                  </w:tcBorders>
                  <w:shd w:val="clear" w:color="auto" w:fill="E2E2E2"/>
                  <w:hideMark/>
                </w:tcPr>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r w:rsidRPr="00385E65">
                    <w:rPr>
                      <w:color w:val="2D2C2C"/>
                    </w:rPr>
                    <w:t xml:space="preserve">** - Директива Совета Европейского Союза 98/83/ЕС по качеству воды, предназначенной для потребления человеком </w:t>
                  </w:r>
                </w:p>
              </w:tc>
            </w:tr>
          </w:tbl>
          <w:p w:rsidR="00385E65" w:rsidRPr="00385E65" w:rsidRDefault="00385E65" w:rsidP="00385E65">
            <w:pPr>
              <w:pBdr>
                <w:top w:val="single" w:sz="4" w:space="1" w:color="auto"/>
                <w:left w:val="single" w:sz="4" w:space="1" w:color="auto"/>
                <w:bottom w:val="single" w:sz="4" w:space="1" w:color="auto"/>
                <w:right w:val="single" w:sz="4" w:space="1" w:color="auto"/>
                <w:between w:val="single" w:sz="4" w:space="1" w:color="auto"/>
                <w:bar w:val="single" w:sz="4" w:color="auto"/>
              </w:pBdr>
              <w:rPr>
                <w:color w:val="2D2C2C"/>
              </w:rPr>
            </w:pPr>
          </w:p>
        </w:tc>
      </w:tr>
    </w:tbl>
    <w:p w:rsidR="001B7D08" w:rsidRDefault="001B7D08" w:rsidP="001B7D08">
      <w:pPr>
        <w:pStyle w:val="12"/>
      </w:pPr>
    </w:p>
    <w:p w:rsidR="001B7D08" w:rsidRPr="00141F70" w:rsidRDefault="00616288" w:rsidP="003D1C0B">
      <w:pPr>
        <w:pStyle w:val="12"/>
        <w:numPr>
          <w:ilvl w:val="1"/>
          <w:numId w:val="17"/>
        </w:numPr>
      </w:pPr>
      <w:bookmarkStart w:id="44" w:name="_Toc375224417"/>
      <w:r>
        <w:t>Аварийный режим водоснабжения</w:t>
      </w:r>
      <w:r w:rsidR="001B7D08" w:rsidRPr="00141F70">
        <w:t>.</w:t>
      </w:r>
      <w:bookmarkEnd w:id="44"/>
    </w:p>
    <w:p w:rsidR="001B7D08" w:rsidRPr="00616288" w:rsidRDefault="001B7D08" w:rsidP="00616288">
      <w:pPr>
        <w:pStyle w:val="af2"/>
        <w:spacing w:after="0" w:line="360" w:lineRule="auto"/>
        <w:rPr>
          <w:rFonts w:ascii="Times New Roman" w:hAnsi="Times New Roman"/>
          <w:sz w:val="28"/>
          <w:szCs w:val="28"/>
        </w:rPr>
      </w:pPr>
      <w:proofErr w:type="gramStart"/>
      <w:r w:rsidRPr="00616288">
        <w:rPr>
          <w:rFonts w:ascii="Times New Roman" w:hAnsi="Times New Roman"/>
          <w:sz w:val="28"/>
          <w:szCs w:val="28"/>
        </w:rPr>
        <w:t>В соответствии с требованиями ГУ МЧС России по Краснодарскому краю</w:t>
      </w:r>
      <w:r w:rsidRPr="00616288">
        <w:rPr>
          <w:rFonts w:ascii="Times New Roman" w:hAnsi="Times New Roman"/>
          <w:color w:val="FF0000"/>
          <w:sz w:val="28"/>
          <w:szCs w:val="28"/>
        </w:rPr>
        <w:t xml:space="preserve"> </w:t>
      </w:r>
      <w:r w:rsidRPr="00616288">
        <w:rPr>
          <w:rFonts w:ascii="Times New Roman" w:hAnsi="Times New Roman"/>
          <w:sz w:val="28"/>
          <w:szCs w:val="28"/>
        </w:rPr>
        <w:t>№23/12.2-7134 (Приложение В), необходимо предусмотреть систему водоснабжения, обеспечивающую подачу воды по аварийному режиму на производственно-технические нужды предприятий, для гарантированного обеспечения питьевой водой населения, в случае выхода из строя или заражения всех источников водоснабжения необходимо предусмотреть строительство резервуаров в целях создания в них не менее 3-х суточного запаса питьевой</w:t>
      </w:r>
      <w:proofErr w:type="gramEnd"/>
      <w:r w:rsidRPr="00616288">
        <w:rPr>
          <w:rFonts w:ascii="Times New Roman" w:hAnsi="Times New Roman"/>
          <w:sz w:val="28"/>
          <w:szCs w:val="28"/>
        </w:rPr>
        <w:t xml:space="preserve"> воды по норме не менее </w:t>
      </w:r>
      <w:smartTag w:uri="urn:schemas-microsoft-com:office:smarttags" w:element="metricconverter">
        <w:smartTagPr>
          <w:attr w:name="ProductID" w:val="10 л"/>
        </w:smartTagPr>
        <w:r w:rsidRPr="00616288">
          <w:rPr>
            <w:rFonts w:ascii="Times New Roman" w:hAnsi="Times New Roman"/>
            <w:sz w:val="28"/>
            <w:szCs w:val="28"/>
          </w:rPr>
          <w:t>10 л</w:t>
        </w:r>
      </w:smartTag>
      <w:r w:rsidRPr="00616288">
        <w:rPr>
          <w:rFonts w:ascii="Times New Roman" w:hAnsi="Times New Roman"/>
          <w:sz w:val="28"/>
          <w:szCs w:val="28"/>
        </w:rPr>
        <w:t xml:space="preserve"> в сутки на одного человека.</w:t>
      </w:r>
    </w:p>
    <w:p w:rsidR="001B7D08" w:rsidRDefault="001B7D08" w:rsidP="00616288">
      <w:pPr>
        <w:pStyle w:val="af2"/>
        <w:spacing w:after="0" w:line="360" w:lineRule="auto"/>
        <w:rPr>
          <w:rFonts w:ascii="Times New Roman" w:hAnsi="Times New Roman"/>
          <w:sz w:val="28"/>
          <w:szCs w:val="28"/>
        </w:rPr>
      </w:pPr>
      <w:r w:rsidRPr="00616288">
        <w:rPr>
          <w:rFonts w:ascii="Times New Roman" w:hAnsi="Times New Roman"/>
          <w:sz w:val="28"/>
          <w:szCs w:val="28"/>
        </w:rPr>
        <w:t>Необходимый запас воды, исходя из численности населения по генеральному плану сельского поселения</w:t>
      </w:r>
      <w:r w:rsidR="00EA0985">
        <w:rPr>
          <w:rFonts w:ascii="Times New Roman" w:hAnsi="Times New Roman"/>
          <w:sz w:val="28"/>
          <w:szCs w:val="28"/>
        </w:rPr>
        <w:t xml:space="preserve"> </w:t>
      </w:r>
      <w:r w:rsidR="00366F82">
        <w:rPr>
          <w:rFonts w:ascii="Times New Roman" w:hAnsi="Times New Roman"/>
          <w:sz w:val="28"/>
          <w:szCs w:val="28"/>
        </w:rPr>
        <w:t>на расчетный срок: 37</w:t>
      </w:r>
      <w:r w:rsidRPr="00616288">
        <w:rPr>
          <w:rFonts w:ascii="Times New Roman" w:hAnsi="Times New Roman"/>
          <w:sz w:val="28"/>
          <w:szCs w:val="28"/>
        </w:rPr>
        <w:t xml:space="preserve">00 чел. </w:t>
      </w:r>
      <w:r w:rsidR="00616288" w:rsidRPr="00616288">
        <w:rPr>
          <w:rFonts w:ascii="Times New Roman" w:hAnsi="Times New Roman"/>
          <w:sz w:val="28"/>
          <w:szCs w:val="28"/>
        </w:rPr>
        <w:t>С</w:t>
      </w:r>
      <w:r w:rsidRPr="00616288">
        <w:rPr>
          <w:rFonts w:ascii="Times New Roman" w:hAnsi="Times New Roman"/>
          <w:sz w:val="28"/>
          <w:szCs w:val="28"/>
        </w:rPr>
        <w:t>оставляет</w:t>
      </w:r>
      <w:r w:rsidR="00EA0985">
        <w:rPr>
          <w:rFonts w:ascii="Times New Roman" w:hAnsi="Times New Roman"/>
          <w:sz w:val="28"/>
          <w:szCs w:val="28"/>
        </w:rPr>
        <w:t xml:space="preserve"> </w:t>
      </w:r>
      <w:r w:rsidR="00EA0985">
        <w:rPr>
          <w:rFonts w:ascii="Times New Roman" w:hAnsi="Times New Roman"/>
          <w:sz w:val="28"/>
          <w:szCs w:val="28"/>
          <w:lang w:val="en-US"/>
        </w:rPr>
        <w:t>min</w:t>
      </w:r>
      <w:r w:rsidR="00366F82">
        <w:rPr>
          <w:rFonts w:ascii="Times New Roman" w:hAnsi="Times New Roman"/>
          <w:sz w:val="28"/>
          <w:szCs w:val="28"/>
        </w:rPr>
        <w:t>-37</w:t>
      </w:r>
      <w:r w:rsidRPr="00616288">
        <w:rPr>
          <w:rFonts w:ascii="Times New Roman" w:hAnsi="Times New Roman"/>
          <w:sz w:val="28"/>
          <w:szCs w:val="28"/>
        </w:rPr>
        <w:t>м</w:t>
      </w:r>
      <w:r w:rsidR="00616288">
        <w:rPr>
          <w:rFonts w:ascii="Times New Roman" w:hAnsi="Times New Roman"/>
          <w:sz w:val="28"/>
          <w:szCs w:val="28"/>
        </w:rPr>
        <w:t>³.</w:t>
      </w:r>
    </w:p>
    <w:p w:rsidR="00616288" w:rsidRPr="001B7D08" w:rsidRDefault="00616288" w:rsidP="003D1C0B">
      <w:pPr>
        <w:pStyle w:val="12"/>
        <w:numPr>
          <w:ilvl w:val="0"/>
          <w:numId w:val="17"/>
        </w:numPr>
        <w:rPr>
          <w:i w:val="0"/>
        </w:rPr>
      </w:pPr>
      <w:bookmarkStart w:id="45" w:name="_Toc375224418"/>
      <w:r w:rsidRPr="001B7D08">
        <w:rPr>
          <w:i w:val="0"/>
          <w:sz w:val="28"/>
          <w:szCs w:val="28"/>
        </w:rPr>
        <w:lastRenderedPageBreak/>
        <w:t>Предложения по охране окружающей среды в части строительства и эксплуатации объектов водо</w:t>
      </w:r>
      <w:r>
        <w:rPr>
          <w:i w:val="0"/>
          <w:sz w:val="28"/>
          <w:szCs w:val="28"/>
        </w:rPr>
        <w:t>отведения</w:t>
      </w:r>
      <w:r w:rsidRPr="001B7D08">
        <w:rPr>
          <w:i w:val="0"/>
        </w:rPr>
        <w:t>.</w:t>
      </w:r>
      <w:bookmarkEnd w:id="45"/>
      <w:r w:rsidRPr="001B7D08">
        <w:rPr>
          <w:i w:val="0"/>
        </w:rPr>
        <w:t xml:space="preserve"> </w:t>
      </w:r>
    </w:p>
    <w:p w:rsidR="00141F70" w:rsidRPr="00141F70" w:rsidRDefault="00141F70" w:rsidP="003D1C0B">
      <w:pPr>
        <w:pStyle w:val="12"/>
        <w:numPr>
          <w:ilvl w:val="1"/>
          <w:numId w:val="17"/>
        </w:numPr>
      </w:pPr>
      <w:bookmarkStart w:id="46" w:name="_Toc375224419"/>
      <w:r w:rsidRPr="00141F70">
        <w:t>Существующее положение.</w:t>
      </w:r>
      <w:bookmarkEnd w:id="46"/>
    </w:p>
    <w:p w:rsidR="00141F70" w:rsidRPr="00141F70" w:rsidRDefault="00141F70" w:rsidP="00141F70">
      <w:pPr>
        <w:shd w:val="clear" w:color="auto" w:fill="FFFFFF"/>
        <w:spacing w:line="360" w:lineRule="auto"/>
        <w:ind w:firstLine="567"/>
        <w:jc w:val="both"/>
        <w:rPr>
          <w:rFonts w:cs="Arial"/>
          <w:sz w:val="28"/>
          <w:szCs w:val="28"/>
        </w:rPr>
      </w:pPr>
      <w:r w:rsidRPr="00141F70">
        <w:rPr>
          <w:rFonts w:cs="Arial"/>
          <w:sz w:val="28"/>
          <w:szCs w:val="28"/>
        </w:rPr>
        <w:t xml:space="preserve">В настоящее время в населенных пунктах </w:t>
      </w:r>
      <w:proofErr w:type="spellStart"/>
      <w:r w:rsidR="00F657BF">
        <w:rPr>
          <w:rFonts w:cs="Arial"/>
          <w:sz w:val="28"/>
          <w:szCs w:val="28"/>
        </w:rPr>
        <w:t>Ловлинского</w:t>
      </w:r>
      <w:proofErr w:type="spellEnd"/>
      <w:r w:rsidRPr="00141F70">
        <w:rPr>
          <w:rFonts w:cs="Arial"/>
          <w:sz w:val="28"/>
          <w:szCs w:val="28"/>
        </w:rPr>
        <w:t xml:space="preserve"> сельского поселения отсутствуют </w:t>
      </w:r>
      <w:proofErr w:type="spellStart"/>
      <w:r w:rsidRPr="00141F70">
        <w:rPr>
          <w:rFonts w:cs="Arial"/>
          <w:sz w:val="28"/>
          <w:szCs w:val="28"/>
        </w:rPr>
        <w:t>централизованые</w:t>
      </w:r>
      <w:proofErr w:type="spellEnd"/>
      <w:r w:rsidRPr="00141F70">
        <w:rPr>
          <w:rFonts w:cs="Arial"/>
          <w:sz w:val="28"/>
          <w:szCs w:val="28"/>
        </w:rPr>
        <w:t xml:space="preserve"> системы хозяйственно-бытовой канализации, что негативно сказывается на состоянии почвенного покрова и водных объектов. </w:t>
      </w:r>
      <w:r w:rsidR="001D78EF">
        <w:rPr>
          <w:rFonts w:cs="Arial"/>
          <w:sz w:val="28"/>
          <w:szCs w:val="28"/>
        </w:rPr>
        <w:t>Поселение размещено</w:t>
      </w:r>
      <w:r w:rsidR="00366F82">
        <w:rPr>
          <w:rFonts w:cs="Arial"/>
          <w:sz w:val="28"/>
          <w:szCs w:val="28"/>
        </w:rPr>
        <w:t xml:space="preserve"> вдоль рек </w:t>
      </w:r>
      <w:r w:rsidR="00366F82">
        <w:rPr>
          <w:sz w:val="28"/>
          <w:szCs w:val="28"/>
        </w:rPr>
        <w:t xml:space="preserve">р. </w:t>
      </w:r>
      <w:proofErr w:type="spellStart"/>
      <w:r w:rsidR="00366F82">
        <w:rPr>
          <w:sz w:val="28"/>
          <w:szCs w:val="28"/>
        </w:rPr>
        <w:t>Бейсуг</w:t>
      </w:r>
      <w:proofErr w:type="spellEnd"/>
      <w:r w:rsidR="00366F82">
        <w:rPr>
          <w:sz w:val="28"/>
          <w:szCs w:val="28"/>
        </w:rPr>
        <w:t xml:space="preserve"> и р</w:t>
      </w:r>
      <w:proofErr w:type="gramStart"/>
      <w:r w:rsidR="00366F82">
        <w:rPr>
          <w:sz w:val="28"/>
          <w:szCs w:val="28"/>
        </w:rPr>
        <w:t>.К</w:t>
      </w:r>
      <w:proofErr w:type="gramEnd"/>
      <w:r w:rsidR="00366F82">
        <w:rPr>
          <w:sz w:val="28"/>
          <w:szCs w:val="28"/>
        </w:rPr>
        <w:t>амышеваха</w:t>
      </w:r>
      <w:r w:rsidR="00613B24">
        <w:rPr>
          <w:rFonts w:cs="Arial"/>
          <w:sz w:val="28"/>
          <w:szCs w:val="28"/>
        </w:rPr>
        <w:t xml:space="preserve">, в границах </w:t>
      </w:r>
      <w:r w:rsidRPr="00141F70">
        <w:rPr>
          <w:rFonts w:cs="Arial"/>
          <w:sz w:val="28"/>
          <w:szCs w:val="28"/>
        </w:rPr>
        <w:t xml:space="preserve"> </w:t>
      </w:r>
      <w:proofErr w:type="spellStart"/>
      <w:r w:rsidRPr="00141F70">
        <w:rPr>
          <w:rFonts w:cs="Arial"/>
          <w:sz w:val="28"/>
          <w:szCs w:val="28"/>
        </w:rPr>
        <w:t>водоохранной</w:t>
      </w:r>
      <w:proofErr w:type="spellEnd"/>
      <w:r w:rsidRPr="00141F70">
        <w:rPr>
          <w:rFonts w:cs="Arial"/>
          <w:sz w:val="28"/>
          <w:szCs w:val="28"/>
        </w:rPr>
        <w:t xml:space="preserve"> зоны размещается 30% </w:t>
      </w:r>
      <w:proofErr w:type="spellStart"/>
      <w:r w:rsidRPr="00141F70">
        <w:rPr>
          <w:rFonts w:cs="Arial"/>
          <w:sz w:val="28"/>
          <w:szCs w:val="28"/>
        </w:rPr>
        <w:t>неканализованного</w:t>
      </w:r>
      <w:proofErr w:type="spellEnd"/>
      <w:r w:rsidRPr="00141F70">
        <w:rPr>
          <w:rFonts w:cs="Arial"/>
          <w:sz w:val="28"/>
          <w:szCs w:val="28"/>
        </w:rPr>
        <w:t xml:space="preserve"> жилого фонда. </w:t>
      </w:r>
    </w:p>
    <w:p w:rsidR="00141F70" w:rsidRPr="00141F70" w:rsidRDefault="00141F70" w:rsidP="003D1C0B">
      <w:pPr>
        <w:pStyle w:val="12"/>
        <w:numPr>
          <w:ilvl w:val="1"/>
          <w:numId w:val="17"/>
        </w:numPr>
      </w:pPr>
      <w:bookmarkStart w:id="47" w:name="_Toc375224420"/>
      <w:r w:rsidRPr="00141F70">
        <w:t>Проектные решения</w:t>
      </w:r>
      <w:bookmarkEnd w:id="47"/>
    </w:p>
    <w:p w:rsidR="00366F82" w:rsidRDefault="00141F70" w:rsidP="00AD3862">
      <w:pPr>
        <w:shd w:val="clear" w:color="auto" w:fill="FFFFFF"/>
        <w:spacing w:line="360" w:lineRule="auto"/>
        <w:ind w:firstLine="567"/>
        <w:jc w:val="both"/>
        <w:rPr>
          <w:rFonts w:cs="Arial"/>
          <w:sz w:val="28"/>
          <w:szCs w:val="28"/>
        </w:rPr>
      </w:pPr>
      <w:proofErr w:type="spellStart"/>
      <w:r w:rsidRPr="00141F70">
        <w:rPr>
          <w:rFonts w:cs="Arial"/>
          <w:sz w:val="28"/>
          <w:szCs w:val="28"/>
        </w:rPr>
        <w:t>Канализование</w:t>
      </w:r>
      <w:proofErr w:type="spellEnd"/>
      <w:r w:rsidRPr="00141F70">
        <w:rPr>
          <w:rFonts w:cs="Arial"/>
          <w:sz w:val="28"/>
          <w:szCs w:val="28"/>
        </w:rPr>
        <w:t xml:space="preserve"> населенных пунктов является в первую очередь мероприятием по защите окружающей среды. Централизованное водоотведение  говорит </w:t>
      </w:r>
      <w:proofErr w:type="gramStart"/>
      <w:r w:rsidRPr="00141F70">
        <w:rPr>
          <w:rFonts w:cs="Arial"/>
          <w:sz w:val="28"/>
          <w:szCs w:val="28"/>
        </w:rPr>
        <w:t>о</w:t>
      </w:r>
      <w:proofErr w:type="gramEnd"/>
      <w:r w:rsidRPr="00141F70">
        <w:rPr>
          <w:rFonts w:cs="Arial"/>
          <w:sz w:val="28"/>
          <w:szCs w:val="28"/>
        </w:rPr>
        <w:t xml:space="preserve"> улучшении качества жизни населения, повышает инвестиционную привлекательность планируемой территории. </w:t>
      </w:r>
    </w:p>
    <w:p w:rsidR="00366F82" w:rsidRDefault="00366F82" w:rsidP="00AD3862">
      <w:pPr>
        <w:spacing w:line="360" w:lineRule="auto"/>
        <w:ind w:firstLine="720"/>
        <w:jc w:val="both"/>
        <w:rPr>
          <w:sz w:val="28"/>
          <w:szCs w:val="28"/>
        </w:rPr>
      </w:pPr>
      <w:r w:rsidRPr="00D41B67">
        <w:rPr>
          <w:sz w:val="28"/>
          <w:szCs w:val="28"/>
        </w:rPr>
        <w:t xml:space="preserve">Основным потребителем услуги водоотведения является население. </w:t>
      </w:r>
    </w:p>
    <w:p w:rsidR="00366F82" w:rsidRPr="00B75B9F" w:rsidRDefault="00366F82" w:rsidP="00AD3862">
      <w:pPr>
        <w:tabs>
          <w:tab w:val="left" w:pos="9781"/>
        </w:tabs>
        <w:overflowPunct w:val="0"/>
        <w:autoSpaceDE w:val="0"/>
        <w:autoSpaceDN w:val="0"/>
        <w:adjustRightInd w:val="0"/>
        <w:spacing w:line="360" w:lineRule="auto"/>
        <w:ind w:firstLine="709"/>
        <w:jc w:val="both"/>
        <w:textAlignment w:val="baseline"/>
        <w:rPr>
          <w:sz w:val="28"/>
          <w:szCs w:val="28"/>
          <w:lang w:eastAsia="ar-SA"/>
        </w:rPr>
      </w:pPr>
      <w:r w:rsidRPr="00B75B9F">
        <w:rPr>
          <w:sz w:val="28"/>
          <w:szCs w:val="28"/>
        </w:rPr>
        <w:t xml:space="preserve">Расчетные расходы сточных вод определены по планируемому количеству населения и степени благоустройства существующей и проектируемой жилой застройки в соответствии с требованиями </w:t>
      </w:r>
      <w:proofErr w:type="spellStart"/>
      <w:r w:rsidRPr="00B75B9F">
        <w:rPr>
          <w:sz w:val="28"/>
          <w:szCs w:val="28"/>
        </w:rPr>
        <w:t>СНиП</w:t>
      </w:r>
      <w:proofErr w:type="spellEnd"/>
      <w:r w:rsidRPr="00B75B9F">
        <w:rPr>
          <w:sz w:val="28"/>
          <w:szCs w:val="28"/>
        </w:rPr>
        <w:t xml:space="preserve"> 2.04.03-85*.</w:t>
      </w:r>
    </w:p>
    <w:p w:rsidR="00366F82" w:rsidRDefault="00366F82" w:rsidP="00AD3862">
      <w:pPr>
        <w:spacing w:line="360" w:lineRule="auto"/>
        <w:ind w:firstLine="720"/>
        <w:jc w:val="both"/>
        <w:rPr>
          <w:sz w:val="28"/>
          <w:szCs w:val="28"/>
        </w:rPr>
      </w:pPr>
      <w:r w:rsidRPr="008C4C91">
        <w:rPr>
          <w:sz w:val="28"/>
          <w:szCs w:val="28"/>
        </w:rPr>
        <w:t>Перспек</w:t>
      </w:r>
      <w:r>
        <w:rPr>
          <w:sz w:val="28"/>
          <w:szCs w:val="28"/>
        </w:rPr>
        <w:t xml:space="preserve">тивный баланс водоотведения </w:t>
      </w:r>
      <w:r w:rsidRPr="008C4C91">
        <w:rPr>
          <w:sz w:val="28"/>
          <w:szCs w:val="28"/>
        </w:rPr>
        <w:t>рассчитан на максим</w:t>
      </w:r>
      <w:r>
        <w:rPr>
          <w:sz w:val="28"/>
          <w:szCs w:val="28"/>
        </w:rPr>
        <w:t>альное суточное водопотребление согласно</w:t>
      </w:r>
      <w:r w:rsidRPr="008C4C91">
        <w:rPr>
          <w:sz w:val="28"/>
          <w:szCs w:val="28"/>
        </w:rPr>
        <w:t xml:space="preserve"> нормативам</w:t>
      </w:r>
      <w:r>
        <w:rPr>
          <w:sz w:val="28"/>
          <w:szCs w:val="28"/>
        </w:rPr>
        <w:t xml:space="preserve"> </w:t>
      </w:r>
      <w:r w:rsidRPr="008C4C91">
        <w:rPr>
          <w:sz w:val="28"/>
          <w:szCs w:val="28"/>
        </w:rPr>
        <w:t>потребления холодной и горячей воды на одного жителя, принятый в соответствии с</w:t>
      </w:r>
      <w:r>
        <w:rPr>
          <w:sz w:val="28"/>
          <w:szCs w:val="28"/>
        </w:rPr>
        <w:t>о</w:t>
      </w:r>
      <w:r w:rsidRPr="008C4C91">
        <w:rPr>
          <w:sz w:val="28"/>
          <w:szCs w:val="28"/>
        </w:rPr>
        <w:t xml:space="preserve"> </w:t>
      </w:r>
      <w:proofErr w:type="spellStart"/>
      <w:r w:rsidRPr="008C4C91">
        <w:rPr>
          <w:sz w:val="28"/>
          <w:szCs w:val="28"/>
        </w:rPr>
        <w:t>СНиП</w:t>
      </w:r>
      <w:proofErr w:type="spellEnd"/>
      <w:r w:rsidRPr="008C4C91">
        <w:rPr>
          <w:sz w:val="28"/>
          <w:szCs w:val="28"/>
        </w:rPr>
        <w:t xml:space="preserve"> 2.04.02-84* «Водоснабжение. Наруж</w:t>
      </w:r>
      <w:r>
        <w:rPr>
          <w:sz w:val="28"/>
          <w:szCs w:val="28"/>
        </w:rPr>
        <w:t xml:space="preserve">ные сети и сооружения» </w:t>
      </w:r>
      <w:proofErr w:type="gramStart"/>
      <w:r>
        <w:rPr>
          <w:sz w:val="28"/>
          <w:szCs w:val="28"/>
        </w:rPr>
        <w:t>равным</w:t>
      </w:r>
      <w:proofErr w:type="gramEnd"/>
      <w:r>
        <w:rPr>
          <w:sz w:val="28"/>
          <w:szCs w:val="28"/>
        </w:rPr>
        <w:t>:</w:t>
      </w:r>
    </w:p>
    <w:p w:rsidR="00366F82" w:rsidRPr="00991074" w:rsidRDefault="00366F82" w:rsidP="00AD3862">
      <w:pPr>
        <w:spacing w:line="360" w:lineRule="auto"/>
        <w:ind w:firstLine="720"/>
        <w:jc w:val="both"/>
        <w:rPr>
          <w:sz w:val="28"/>
          <w:szCs w:val="28"/>
        </w:rPr>
      </w:pPr>
      <w:r w:rsidRPr="00991074">
        <w:rPr>
          <w:sz w:val="28"/>
          <w:szCs w:val="28"/>
        </w:rPr>
        <w:t>-160 л/сутки/чел., в том числе 80 л/сутки/чел. горячей воды для индивидуальной жилой застройки (зданий, оборудованных внутренним водопроводом, канализацией с ванными и местными водонагревателями).</w:t>
      </w:r>
    </w:p>
    <w:p w:rsidR="00366F82" w:rsidRPr="00991074" w:rsidRDefault="00366F82" w:rsidP="00AD3862">
      <w:pPr>
        <w:shd w:val="clear" w:color="auto" w:fill="FFFFFF"/>
        <w:spacing w:before="75" w:after="75" w:line="360" w:lineRule="auto"/>
        <w:jc w:val="both"/>
        <w:rPr>
          <w:sz w:val="28"/>
          <w:szCs w:val="28"/>
        </w:rPr>
      </w:pPr>
      <w:r w:rsidRPr="00991074">
        <w:rPr>
          <w:sz w:val="28"/>
          <w:szCs w:val="28"/>
        </w:rPr>
        <w:lastRenderedPageBreak/>
        <w:t xml:space="preserve">Расчет системы водоотведения произведен в  зависимости от </w:t>
      </w:r>
      <w:r w:rsidRPr="00991074">
        <w:rPr>
          <w:spacing w:val="-5"/>
          <w:sz w:val="28"/>
          <w:szCs w:val="28"/>
        </w:rPr>
        <w:t>удельного суточного расхода потребления воды.</w:t>
      </w:r>
    </w:p>
    <w:p w:rsidR="00366F82" w:rsidRDefault="00366F82" w:rsidP="00AD3862">
      <w:pPr>
        <w:spacing w:line="360" w:lineRule="auto"/>
        <w:ind w:firstLine="720"/>
        <w:jc w:val="both"/>
        <w:rPr>
          <w:sz w:val="28"/>
          <w:szCs w:val="28"/>
        </w:rPr>
      </w:pPr>
      <w:r>
        <w:rPr>
          <w:sz w:val="28"/>
          <w:szCs w:val="28"/>
        </w:rPr>
        <w:t xml:space="preserve">При расчетах использован коэффициент </w:t>
      </w:r>
      <w:r w:rsidRPr="00DC310B">
        <w:rPr>
          <w:sz w:val="28"/>
          <w:szCs w:val="28"/>
        </w:rPr>
        <w:t>сезонности-</w:t>
      </w:r>
      <w:r>
        <w:rPr>
          <w:sz w:val="28"/>
          <w:szCs w:val="28"/>
        </w:rPr>
        <w:t xml:space="preserve"> 1,1.</w:t>
      </w:r>
    </w:p>
    <w:p w:rsidR="00366F82" w:rsidRPr="00002832" w:rsidRDefault="00366F82" w:rsidP="00AD3862">
      <w:pPr>
        <w:tabs>
          <w:tab w:val="left" w:pos="9781"/>
        </w:tabs>
        <w:spacing w:line="360" w:lineRule="auto"/>
        <w:ind w:firstLine="709"/>
        <w:jc w:val="both"/>
        <w:rPr>
          <w:sz w:val="28"/>
          <w:szCs w:val="28"/>
        </w:rPr>
      </w:pPr>
      <w:r w:rsidRPr="00002832">
        <w:rPr>
          <w:sz w:val="28"/>
          <w:szCs w:val="28"/>
        </w:rPr>
        <w:t>Непредвиденные расходы воды</w:t>
      </w:r>
      <w:r>
        <w:rPr>
          <w:sz w:val="28"/>
          <w:szCs w:val="28"/>
        </w:rPr>
        <w:t xml:space="preserve"> </w:t>
      </w:r>
      <w:r w:rsidRPr="00002832">
        <w:rPr>
          <w:sz w:val="28"/>
          <w:szCs w:val="28"/>
        </w:rPr>
        <w:t xml:space="preserve">принимаем дополнительно в размере </w:t>
      </w:r>
      <w:r>
        <w:rPr>
          <w:sz w:val="28"/>
          <w:szCs w:val="28"/>
        </w:rPr>
        <w:t>1</w:t>
      </w:r>
      <w:r w:rsidRPr="00002832">
        <w:rPr>
          <w:sz w:val="28"/>
          <w:szCs w:val="28"/>
        </w:rPr>
        <w:t xml:space="preserve">0% от расхода воды на </w:t>
      </w:r>
      <w:proofErr w:type="spellStart"/>
      <w:r w:rsidRPr="00002832">
        <w:rPr>
          <w:sz w:val="28"/>
          <w:szCs w:val="28"/>
        </w:rPr>
        <w:t>хозпитьевые</w:t>
      </w:r>
      <w:proofErr w:type="spellEnd"/>
      <w:r w:rsidRPr="00002832">
        <w:rPr>
          <w:sz w:val="28"/>
          <w:szCs w:val="28"/>
        </w:rPr>
        <w:t xml:space="preserve"> нужды населения.</w:t>
      </w:r>
    </w:p>
    <w:p w:rsidR="00366F82" w:rsidRDefault="00366F82" w:rsidP="00AD3862">
      <w:pPr>
        <w:pStyle w:val="af9"/>
        <w:ind w:right="14" w:firstLine="709"/>
        <w:rPr>
          <w:rFonts w:ascii="Times New Roman" w:hAnsi="Times New Roman"/>
          <w:sz w:val="28"/>
          <w:szCs w:val="28"/>
          <w:lang w:val="ru-RU"/>
        </w:rPr>
      </w:pPr>
      <w:r>
        <w:rPr>
          <w:rFonts w:ascii="Times New Roman" w:hAnsi="Times New Roman"/>
          <w:sz w:val="28"/>
          <w:szCs w:val="28"/>
          <w:lang w:val="ru-RU"/>
        </w:rPr>
        <w:t>На х</w:t>
      </w:r>
      <w:r w:rsidRPr="00F35BAF">
        <w:rPr>
          <w:rFonts w:ascii="Times New Roman" w:hAnsi="Times New Roman"/>
          <w:sz w:val="28"/>
          <w:szCs w:val="28"/>
          <w:lang w:val="ru-RU"/>
        </w:rPr>
        <w:t>озяйственно-питьевые и технологические нужды предприятий, где по условиям производства нео</w:t>
      </w:r>
      <w:r>
        <w:rPr>
          <w:rFonts w:ascii="Times New Roman" w:hAnsi="Times New Roman"/>
          <w:sz w:val="28"/>
          <w:szCs w:val="28"/>
          <w:lang w:val="ru-RU"/>
        </w:rPr>
        <w:t>бходима вода питьевого качества учитываем -25%.</w:t>
      </w:r>
    </w:p>
    <w:p w:rsidR="00366F82" w:rsidRDefault="00366F82" w:rsidP="00AD3862">
      <w:pPr>
        <w:spacing w:line="360" w:lineRule="auto"/>
        <w:ind w:firstLine="709"/>
        <w:jc w:val="both"/>
        <w:rPr>
          <w:sz w:val="28"/>
          <w:szCs w:val="28"/>
        </w:rPr>
      </w:pPr>
      <w:r>
        <w:rPr>
          <w:sz w:val="28"/>
          <w:szCs w:val="28"/>
        </w:rPr>
        <w:t xml:space="preserve">В соответствии с расчетом перспективного баланса водоотведения расчетные расходы в </w:t>
      </w:r>
      <w:proofErr w:type="spellStart"/>
      <w:r>
        <w:rPr>
          <w:sz w:val="28"/>
          <w:szCs w:val="28"/>
        </w:rPr>
        <w:t>Ловлинском</w:t>
      </w:r>
      <w:proofErr w:type="spellEnd"/>
      <w:r>
        <w:rPr>
          <w:sz w:val="28"/>
          <w:szCs w:val="28"/>
        </w:rPr>
        <w:t xml:space="preserve"> СП составили: </w:t>
      </w:r>
    </w:p>
    <w:p w:rsidR="00366F82" w:rsidRPr="0052096F" w:rsidRDefault="00366F82" w:rsidP="00AD3862">
      <w:pPr>
        <w:spacing w:line="360" w:lineRule="auto"/>
        <w:ind w:left="709"/>
        <w:jc w:val="both"/>
        <w:rPr>
          <w:i/>
          <w:sz w:val="28"/>
          <w:szCs w:val="28"/>
        </w:rPr>
      </w:pPr>
      <w:r>
        <w:rPr>
          <w:i/>
          <w:sz w:val="28"/>
          <w:szCs w:val="28"/>
        </w:rPr>
        <w:t xml:space="preserve">Станица </w:t>
      </w:r>
      <w:proofErr w:type="spellStart"/>
      <w:r>
        <w:rPr>
          <w:i/>
          <w:sz w:val="28"/>
          <w:szCs w:val="28"/>
        </w:rPr>
        <w:t>Ловлинская</w:t>
      </w:r>
      <w:proofErr w:type="spellEnd"/>
      <w:r w:rsidRPr="0052096F">
        <w:rPr>
          <w:i/>
          <w:sz w:val="28"/>
          <w:szCs w:val="28"/>
        </w:rPr>
        <w:t>.</w:t>
      </w:r>
    </w:p>
    <w:p w:rsidR="00366F82" w:rsidRPr="0056792C" w:rsidRDefault="00366F82" w:rsidP="00AD3862">
      <w:pPr>
        <w:spacing w:line="360" w:lineRule="auto"/>
        <w:ind w:firstLine="709"/>
        <w:jc w:val="both"/>
        <w:rPr>
          <w:sz w:val="28"/>
          <w:szCs w:val="28"/>
        </w:rPr>
      </w:pPr>
      <w:r w:rsidRPr="000B40AF">
        <w:rPr>
          <w:sz w:val="28"/>
          <w:szCs w:val="28"/>
        </w:rPr>
        <w:t xml:space="preserve">Q= </w:t>
      </w:r>
      <w:r>
        <w:rPr>
          <w:sz w:val="28"/>
          <w:szCs w:val="28"/>
        </w:rPr>
        <w:t>626,31 м</w:t>
      </w:r>
      <w:r w:rsidRPr="000B40AF">
        <w:rPr>
          <w:sz w:val="28"/>
          <w:szCs w:val="28"/>
        </w:rPr>
        <w:t>/</w:t>
      </w:r>
      <w:proofErr w:type="spellStart"/>
      <w:r w:rsidRPr="000B40AF">
        <w:rPr>
          <w:sz w:val="28"/>
          <w:szCs w:val="28"/>
        </w:rPr>
        <w:t>сут</w:t>
      </w:r>
      <w:proofErr w:type="spellEnd"/>
      <w:r w:rsidRPr="000B40AF">
        <w:rPr>
          <w:sz w:val="28"/>
          <w:szCs w:val="28"/>
        </w:rPr>
        <w:t xml:space="preserve"> – на существующее положение;</w:t>
      </w:r>
    </w:p>
    <w:p w:rsidR="00366F82" w:rsidRPr="000B40AF" w:rsidRDefault="00366F82" w:rsidP="00AD3862">
      <w:pPr>
        <w:spacing w:line="360" w:lineRule="auto"/>
        <w:ind w:firstLine="709"/>
        <w:jc w:val="both"/>
        <w:rPr>
          <w:sz w:val="28"/>
          <w:szCs w:val="28"/>
        </w:rPr>
      </w:pPr>
      <w:r w:rsidRPr="000B40AF">
        <w:rPr>
          <w:sz w:val="28"/>
          <w:szCs w:val="28"/>
        </w:rPr>
        <w:t xml:space="preserve">Q= </w:t>
      </w:r>
      <w:r>
        <w:rPr>
          <w:sz w:val="28"/>
          <w:szCs w:val="28"/>
        </w:rPr>
        <w:t>752,7</w:t>
      </w:r>
      <w:r w:rsidRPr="000B40AF">
        <w:rPr>
          <w:sz w:val="28"/>
          <w:szCs w:val="28"/>
        </w:rPr>
        <w:t xml:space="preserve"> м</w:t>
      </w:r>
      <w:r w:rsidRPr="00BF6916">
        <w:rPr>
          <w:sz w:val="28"/>
          <w:szCs w:val="28"/>
          <w:vertAlign w:val="superscript"/>
        </w:rPr>
        <w:t>3</w:t>
      </w:r>
      <w:r w:rsidRPr="000B40AF">
        <w:rPr>
          <w:sz w:val="28"/>
          <w:szCs w:val="28"/>
        </w:rPr>
        <w:t>/</w:t>
      </w:r>
      <w:proofErr w:type="spellStart"/>
      <w:r w:rsidRPr="000B40AF">
        <w:rPr>
          <w:sz w:val="28"/>
          <w:szCs w:val="28"/>
        </w:rPr>
        <w:t>сут</w:t>
      </w:r>
      <w:proofErr w:type="spellEnd"/>
      <w:r w:rsidRPr="000B40AF">
        <w:rPr>
          <w:sz w:val="28"/>
          <w:szCs w:val="28"/>
        </w:rPr>
        <w:t xml:space="preserve"> – на 1 очередь строительства;</w:t>
      </w:r>
    </w:p>
    <w:p w:rsidR="00366F82" w:rsidRPr="000B40AF" w:rsidRDefault="00366F82" w:rsidP="00AD3862">
      <w:pPr>
        <w:spacing w:line="360" w:lineRule="auto"/>
        <w:ind w:firstLine="709"/>
        <w:jc w:val="both"/>
        <w:rPr>
          <w:sz w:val="28"/>
          <w:szCs w:val="28"/>
        </w:rPr>
      </w:pPr>
      <w:r w:rsidRPr="000B40AF">
        <w:rPr>
          <w:sz w:val="28"/>
          <w:szCs w:val="28"/>
        </w:rPr>
        <w:t xml:space="preserve">Q= </w:t>
      </w:r>
      <w:r>
        <w:rPr>
          <w:sz w:val="28"/>
          <w:szCs w:val="28"/>
        </w:rPr>
        <w:t>879,12</w:t>
      </w:r>
      <w:r w:rsidRPr="000B40AF">
        <w:rPr>
          <w:sz w:val="28"/>
          <w:szCs w:val="28"/>
        </w:rPr>
        <w:t xml:space="preserve"> м</w:t>
      </w:r>
      <w:r w:rsidRPr="00BF6916">
        <w:rPr>
          <w:sz w:val="28"/>
          <w:szCs w:val="28"/>
          <w:vertAlign w:val="superscript"/>
        </w:rPr>
        <w:t>3</w:t>
      </w:r>
      <w:r w:rsidRPr="000B40AF">
        <w:rPr>
          <w:sz w:val="28"/>
          <w:szCs w:val="28"/>
        </w:rPr>
        <w:t>/</w:t>
      </w:r>
      <w:proofErr w:type="spellStart"/>
      <w:r w:rsidRPr="000B40AF">
        <w:rPr>
          <w:sz w:val="28"/>
          <w:szCs w:val="28"/>
        </w:rPr>
        <w:t>сут</w:t>
      </w:r>
      <w:proofErr w:type="spellEnd"/>
      <w:r w:rsidRPr="000B40AF">
        <w:rPr>
          <w:sz w:val="28"/>
          <w:szCs w:val="28"/>
        </w:rPr>
        <w:t xml:space="preserve"> – на расчетный </w:t>
      </w:r>
      <w:r>
        <w:rPr>
          <w:sz w:val="28"/>
          <w:szCs w:val="28"/>
        </w:rPr>
        <w:t>срок.</w:t>
      </w:r>
    </w:p>
    <w:p w:rsidR="00141F70" w:rsidRDefault="00825B80" w:rsidP="00AD3862">
      <w:pPr>
        <w:shd w:val="clear" w:color="auto" w:fill="FFFFFF"/>
        <w:spacing w:line="360" w:lineRule="auto"/>
        <w:ind w:firstLine="567"/>
        <w:jc w:val="both"/>
        <w:rPr>
          <w:rFonts w:cs="Arial"/>
          <w:sz w:val="28"/>
          <w:szCs w:val="28"/>
        </w:rPr>
      </w:pPr>
      <w:r>
        <w:rPr>
          <w:rFonts w:cs="Arial"/>
          <w:sz w:val="28"/>
          <w:szCs w:val="28"/>
        </w:rPr>
        <w:t>В п</w:t>
      </w:r>
      <w:r w:rsidR="00141F70" w:rsidRPr="00141F70">
        <w:rPr>
          <w:rFonts w:cs="Arial"/>
          <w:sz w:val="28"/>
          <w:szCs w:val="28"/>
        </w:rPr>
        <w:t>рограмм</w:t>
      </w:r>
      <w:r>
        <w:rPr>
          <w:rFonts w:cs="Arial"/>
          <w:sz w:val="28"/>
          <w:szCs w:val="28"/>
        </w:rPr>
        <w:t>е произведен</w:t>
      </w:r>
      <w:r w:rsidR="00141F70" w:rsidRPr="00141F70">
        <w:rPr>
          <w:rFonts w:cs="Arial"/>
          <w:sz w:val="28"/>
          <w:szCs w:val="28"/>
        </w:rPr>
        <w:t xml:space="preserve"> </w:t>
      </w:r>
      <w:r w:rsidRPr="00141F70">
        <w:rPr>
          <w:rFonts w:cs="Arial"/>
          <w:sz w:val="28"/>
          <w:szCs w:val="28"/>
        </w:rPr>
        <w:t>р</w:t>
      </w:r>
      <w:r>
        <w:rPr>
          <w:rFonts w:cs="Arial"/>
          <w:sz w:val="28"/>
          <w:szCs w:val="28"/>
        </w:rPr>
        <w:t>ас</w:t>
      </w:r>
      <w:r w:rsidRPr="00141F70">
        <w:rPr>
          <w:rFonts w:cs="Arial"/>
          <w:sz w:val="28"/>
          <w:szCs w:val="28"/>
        </w:rPr>
        <w:t>ч</w:t>
      </w:r>
      <w:r>
        <w:rPr>
          <w:rFonts w:cs="Arial"/>
          <w:sz w:val="28"/>
          <w:szCs w:val="28"/>
        </w:rPr>
        <w:t>ет</w:t>
      </w:r>
      <w:r w:rsidR="00141F70" w:rsidRPr="00141F70">
        <w:rPr>
          <w:rFonts w:cs="Arial"/>
          <w:sz w:val="28"/>
          <w:szCs w:val="28"/>
        </w:rPr>
        <w:t xml:space="preserve"> удельно</w:t>
      </w:r>
      <w:r>
        <w:rPr>
          <w:rFonts w:cs="Arial"/>
          <w:sz w:val="28"/>
          <w:szCs w:val="28"/>
        </w:rPr>
        <w:t>го</w:t>
      </w:r>
      <w:r w:rsidR="00141F70" w:rsidRPr="00141F70">
        <w:rPr>
          <w:rFonts w:cs="Arial"/>
          <w:sz w:val="28"/>
          <w:szCs w:val="28"/>
        </w:rPr>
        <w:t xml:space="preserve"> среднесуточно</w:t>
      </w:r>
      <w:r w:rsidR="007D77D6">
        <w:rPr>
          <w:rFonts w:cs="Arial"/>
          <w:sz w:val="28"/>
          <w:szCs w:val="28"/>
        </w:rPr>
        <w:t>го водоотведения</w:t>
      </w:r>
      <w:r w:rsidR="00141F70" w:rsidRPr="00141F70">
        <w:rPr>
          <w:rFonts w:cs="Arial"/>
          <w:sz w:val="28"/>
          <w:szCs w:val="28"/>
        </w:rPr>
        <w:t xml:space="preserve"> бытовых сточных вод и определены зоны для размещения канализационных насосных станций КНС и локальных очистных сооружений ЛОС.</w:t>
      </w:r>
    </w:p>
    <w:p w:rsidR="00366F82" w:rsidRDefault="00366F82" w:rsidP="00AD3862">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станице предусматривается строительство очистных сооружений пяти очистных сооружений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согласно генерального плана поселения), общей </w:t>
      </w:r>
      <w:r>
        <w:rPr>
          <w:rFonts w:ascii="Times New Roman" w:hAnsi="Times New Roman"/>
          <w:sz w:val="28"/>
          <w:szCs w:val="28"/>
        </w:rPr>
        <w:t>производительностью 880 м³/</w:t>
      </w:r>
      <w:proofErr w:type="spellStart"/>
      <w:r>
        <w:rPr>
          <w:rFonts w:ascii="Times New Roman" w:hAnsi="Times New Roman"/>
          <w:sz w:val="28"/>
          <w:szCs w:val="28"/>
        </w:rPr>
        <w:t>сут</w:t>
      </w:r>
      <w:proofErr w:type="spellEnd"/>
      <w:r>
        <w:rPr>
          <w:rFonts w:ascii="Times New Roman" w:hAnsi="Times New Roman"/>
          <w:sz w:val="28"/>
          <w:szCs w:val="28"/>
        </w:rPr>
        <w:t xml:space="preserve">. Со </w:t>
      </w:r>
      <w:r w:rsidRPr="007C3848">
        <w:rPr>
          <w:rFonts w:ascii="Times New Roman" w:hAnsi="Times New Roman" w:cs="Times New Roman"/>
          <w:sz w:val="28"/>
          <w:szCs w:val="28"/>
        </w:rPr>
        <w:t xml:space="preserve"> </w:t>
      </w:r>
      <w:r>
        <w:rPr>
          <w:rFonts w:ascii="Times New Roman" w:hAnsi="Times New Roman" w:cs="Times New Roman"/>
          <w:sz w:val="28"/>
          <w:szCs w:val="28"/>
        </w:rPr>
        <w:t xml:space="preserve">сбросом сточных вод в реки </w:t>
      </w:r>
      <w:proofErr w:type="spellStart"/>
      <w:r>
        <w:rPr>
          <w:rFonts w:ascii="Times New Roman" w:hAnsi="Times New Roman" w:cs="Times New Roman"/>
          <w:sz w:val="28"/>
          <w:szCs w:val="28"/>
        </w:rPr>
        <w:t>Бейсуг</w:t>
      </w:r>
      <w:proofErr w:type="spellEnd"/>
      <w:r>
        <w:rPr>
          <w:rFonts w:ascii="Times New Roman" w:hAnsi="Times New Roman" w:cs="Times New Roman"/>
          <w:sz w:val="28"/>
          <w:szCs w:val="28"/>
        </w:rPr>
        <w:t xml:space="preserve"> и Камышеваха.</w:t>
      </w:r>
    </w:p>
    <w:p w:rsidR="00141F70" w:rsidRPr="00141F70" w:rsidRDefault="00141F70" w:rsidP="00AD3862">
      <w:pPr>
        <w:shd w:val="clear" w:color="auto" w:fill="FFFFFF"/>
        <w:spacing w:line="360" w:lineRule="auto"/>
        <w:ind w:firstLine="567"/>
        <w:jc w:val="both"/>
        <w:rPr>
          <w:rFonts w:cs="Arial"/>
          <w:sz w:val="28"/>
          <w:szCs w:val="28"/>
        </w:rPr>
      </w:pPr>
      <w:r w:rsidRPr="00141F70">
        <w:rPr>
          <w:rFonts w:cs="Arial"/>
          <w:sz w:val="28"/>
          <w:szCs w:val="28"/>
        </w:rPr>
        <w:t>Предлагается установка современных компактно-модульных очистных сооружений хозяйственно-бытовой канализации.</w:t>
      </w:r>
    </w:p>
    <w:p w:rsidR="00141F70" w:rsidRPr="00141F70" w:rsidRDefault="00141F70" w:rsidP="00AD3862">
      <w:pPr>
        <w:shd w:val="clear" w:color="auto" w:fill="FFFFFF"/>
        <w:spacing w:line="360" w:lineRule="auto"/>
        <w:ind w:firstLine="567"/>
        <w:jc w:val="both"/>
        <w:rPr>
          <w:rFonts w:cs="Arial"/>
          <w:sz w:val="28"/>
          <w:szCs w:val="28"/>
        </w:rPr>
      </w:pPr>
      <w:r w:rsidRPr="00141F70">
        <w:rPr>
          <w:rFonts w:cs="Arial"/>
          <w:sz w:val="28"/>
          <w:szCs w:val="28"/>
        </w:rPr>
        <w:t>Применение современных и эффективных методов обеззараживания очищенных сточных  в проектируемых системах водоотведения  позволит улучшить санитарно-экологическое состояние территории поселения.</w:t>
      </w:r>
    </w:p>
    <w:p w:rsidR="00141F70" w:rsidRDefault="003C1080" w:rsidP="00AD3862">
      <w:pPr>
        <w:tabs>
          <w:tab w:val="left" w:pos="8640"/>
        </w:tabs>
        <w:spacing w:line="360" w:lineRule="auto"/>
        <w:jc w:val="both"/>
        <w:rPr>
          <w:sz w:val="28"/>
          <w:szCs w:val="28"/>
          <w:lang w:eastAsia="ar-SA"/>
        </w:rPr>
      </w:pPr>
      <w:r>
        <w:rPr>
          <w:sz w:val="28"/>
          <w:szCs w:val="28"/>
        </w:rPr>
        <w:lastRenderedPageBreak/>
        <w:t>Для этого</w:t>
      </w:r>
      <w:r w:rsidRPr="00974248">
        <w:rPr>
          <w:sz w:val="28"/>
          <w:szCs w:val="28"/>
        </w:rPr>
        <w:t xml:space="preserve"> </w:t>
      </w:r>
      <w:r w:rsidRPr="00974248">
        <w:rPr>
          <w:sz w:val="28"/>
          <w:szCs w:val="28"/>
          <w:lang w:eastAsia="ar-SA"/>
        </w:rPr>
        <w:t xml:space="preserve">на стадии полной очистки показатели должны быть доведены до параметров сброса в водоем </w:t>
      </w:r>
      <w:proofErr w:type="spellStart"/>
      <w:r w:rsidRPr="00974248">
        <w:rPr>
          <w:sz w:val="28"/>
          <w:szCs w:val="28"/>
          <w:lang w:eastAsia="ar-SA"/>
        </w:rPr>
        <w:t>рыбохозяйственного</w:t>
      </w:r>
      <w:proofErr w:type="spellEnd"/>
      <w:r w:rsidRPr="00974248">
        <w:rPr>
          <w:sz w:val="28"/>
          <w:szCs w:val="28"/>
          <w:lang w:eastAsia="ar-SA"/>
        </w:rPr>
        <w:t xml:space="preserve"> назначения в соответствии с требованиями «Перечня </w:t>
      </w:r>
      <w:proofErr w:type="spellStart"/>
      <w:r w:rsidRPr="00974248">
        <w:rPr>
          <w:sz w:val="28"/>
          <w:szCs w:val="28"/>
          <w:lang w:eastAsia="ar-SA"/>
        </w:rPr>
        <w:t>рыбохозяйственных</w:t>
      </w:r>
      <w:proofErr w:type="spellEnd"/>
      <w:r w:rsidRPr="00974248">
        <w:rPr>
          <w:sz w:val="28"/>
          <w:szCs w:val="28"/>
          <w:lang w:eastAsia="ar-SA"/>
        </w:rPr>
        <w:t xml:space="preserve"> нормативов: предельно-допустимых концентраций (ПДК) и ориентировочных безопасных уровней воздействия (ОБУВ) вредных веще</w:t>
      </w:r>
      <w:proofErr w:type="gramStart"/>
      <w:r w:rsidRPr="00974248">
        <w:rPr>
          <w:sz w:val="28"/>
          <w:szCs w:val="28"/>
          <w:lang w:eastAsia="ar-SA"/>
        </w:rPr>
        <w:t>ств дл</w:t>
      </w:r>
      <w:proofErr w:type="gramEnd"/>
      <w:r w:rsidRPr="00974248">
        <w:rPr>
          <w:sz w:val="28"/>
          <w:szCs w:val="28"/>
          <w:lang w:eastAsia="ar-SA"/>
        </w:rPr>
        <w:t xml:space="preserve">я воды водных объектов, имеющих </w:t>
      </w:r>
      <w:proofErr w:type="spellStart"/>
      <w:r w:rsidRPr="00974248">
        <w:rPr>
          <w:sz w:val="28"/>
          <w:szCs w:val="28"/>
          <w:lang w:eastAsia="ar-SA"/>
        </w:rPr>
        <w:t>рыбохозяйственное</w:t>
      </w:r>
      <w:proofErr w:type="spellEnd"/>
      <w:r w:rsidRPr="00974248">
        <w:rPr>
          <w:sz w:val="28"/>
          <w:szCs w:val="28"/>
          <w:lang w:eastAsia="ar-SA"/>
        </w:rPr>
        <w:t xml:space="preserve"> значение», ВНИРО, Москва, </w:t>
      </w:r>
      <w:smartTag w:uri="urn:schemas-microsoft-com:office:smarttags" w:element="metricconverter">
        <w:smartTagPr>
          <w:attr w:name="ProductID" w:val="1999 г"/>
        </w:smartTagPr>
        <w:r w:rsidRPr="00974248">
          <w:rPr>
            <w:sz w:val="28"/>
            <w:szCs w:val="28"/>
            <w:lang w:eastAsia="ar-SA"/>
          </w:rPr>
          <w:t>1999 г</w:t>
        </w:r>
      </w:smartTag>
      <w:r w:rsidRPr="00974248">
        <w:rPr>
          <w:sz w:val="28"/>
          <w:szCs w:val="28"/>
          <w:lang w:eastAsia="ar-SA"/>
        </w:rPr>
        <w:t>.:</w:t>
      </w:r>
    </w:p>
    <w:p w:rsidR="003C1080" w:rsidRPr="00974248" w:rsidRDefault="003C1080" w:rsidP="003D1C0B">
      <w:pPr>
        <w:numPr>
          <w:ilvl w:val="0"/>
          <w:numId w:val="7"/>
        </w:numPr>
        <w:shd w:val="clear" w:color="auto" w:fill="FFFFFF"/>
        <w:spacing w:before="100" w:beforeAutospacing="1" w:after="100" w:afterAutospacing="1" w:line="360" w:lineRule="auto"/>
        <w:jc w:val="both"/>
        <w:rPr>
          <w:sz w:val="28"/>
          <w:szCs w:val="28"/>
          <w:lang w:eastAsia="ar-SA"/>
        </w:rPr>
      </w:pPr>
      <w:proofErr w:type="spellStart"/>
      <w:r w:rsidRPr="00974248">
        <w:rPr>
          <w:sz w:val="28"/>
          <w:szCs w:val="28"/>
          <w:lang w:eastAsia="ar-SA"/>
        </w:rPr>
        <w:t>БПК</w:t>
      </w:r>
      <w:r w:rsidRPr="00974248">
        <w:rPr>
          <w:sz w:val="28"/>
          <w:szCs w:val="28"/>
          <w:vertAlign w:val="subscript"/>
          <w:lang w:eastAsia="ar-SA"/>
        </w:rPr>
        <w:t>полн</w:t>
      </w:r>
      <w:proofErr w:type="spellEnd"/>
      <w:r w:rsidRPr="00974248">
        <w:rPr>
          <w:sz w:val="28"/>
          <w:szCs w:val="28"/>
          <w:lang w:eastAsia="ar-SA"/>
        </w:rPr>
        <w:t xml:space="preserve"> - до 3,0 мг/л </w:t>
      </w:r>
    </w:p>
    <w:p w:rsidR="003C1080" w:rsidRPr="00547C37" w:rsidRDefault="003C1080" w:rsidP="003D1C0B">
      <w:pPr>
        <w:numPr>
          <w:ilvl w:val="0"/>
          <w:numId w:val="7"/>
        </w:numPr>
        <w:shd w:val="clear" w:color="auto" w:fill="FFFFFF"/>
        <w:spacing w:before="100" w:beforeAutospacing="1" w:after="100" w:afterAutospacing="1" w:line="360" w:lineRule="auto"/>
        <w:jc w:val="both"/>
        <w:rPr>
          <w:sz w:val="28"/>
          <w:szCs w:val="28"/>
          <w:lang w:eastAsia="ar-SA"/>
        </w:rPr>
      </w:pPr>
      <w:r w:rsidRPr="00974248">
        <w:rPr>
          <w:sz w:val="28"/>
          <w:szCs w:val="28"/>
          <w:lang w:eastAsia="ar-SA"/>
        </w:rPr>
        <w:t>Взвешенные</w:t>
      </w:r>
      <w:r w:rsidRPr="00547C37">
        <w:rPr>
          <w:sz w:val="28"/>
          <w:szCs w:val="28"/>
          <w:lang w:eastAsia="ar-SA"/>
        </w:rPr>
        <w:t xml:space="preserve"> вещества - до 3,0 мг/л </w:t>
      </w:r>
    </w:p>
    <w:p w:rsidR="003C1080" w:rsidRPr="00547C37" w:rsidRDefault="003C1080" w:rsidP="003D1C0B">
      <w:pPr>
        <w:numPr>
          <w:ilvl w:val="0"/>
          <w:numId w:val="7"/>
        </w:numPr>
        <w:shd w:val="clear" w:color="auto" w:fill="FFFFFF"/>
        <w:spacing w:before="100" w:beforeAutospacing="1" w:after="100" w:afterAutospacing="1" w:line="360" w:lineRule="auto"/>
        <w:jc w:val="both"/>
        <w:rPr>
          <w:sz w:val="28"/>
          <w:szCs w:val="28"/>
          <w:lang w:eastAsia="ar-SA"/>
        </w:rPr>
      </w:pPr>
      <w:r w:rsidRPr="00547C37">
        <w:rPr>
          <w:sz w:val="28"/>
          <w:szCs w:val="28"/>
          <w:lang w:eastAsia="ar-SA"/>
        </w:rPr>
        <w:t xml:space="preserve">Азот аммонийный </w:t>
      </w:r>
      <w:r>
        <w:rPr>
          <w:sz w:val="28"/>
          <w:szCs w:val="28"/>
          <w:lang w:eastAsia="ar-SA"/>
        </w:rPr>
        <w:t>(</w:t>
      </w:r>
      <w:r w:rsidRPr="00354118">
        <w:rPr>
          <w:sz w:val="28"/>
          <w:szCs w:val="28"/>
          <w:lang w:eastAsia="ar-SA"/>
        </w:rPr>
        <w:t>NH</w:t>
      </w:r>
      <w:r w:rsidRPr="00354118">
        <w:rPr>
          <w:sz w:val="28"/>
          <w:szCs w:val="28"/>
          <w:vertAlign w:val="subscript"/>
          <w:lang w:eastAsia="ar-SA"/>
        </w:rPr>
        <w:t>4</w:t>
      </w:r>
      <w:r w:rsidRPr="00354118">
        <w:rPr>
          <w:sz w:val="28"/>
          <w:szCs w:val="28"/>
          <w:lang w:eastAsia="ar-SA"/>
        </w:rPr>
        <w:t xml:space="preserve"> → N</w:t>
      </w:r>
      <w:r>
        <w:rPr>
          <w:sz w:val="28"/>
          <w:szCs w:val="28"/>
          <w:lang w:eastAsia="ar-SA"/>
        </w:rPr>
        <w:t xml:space="preserve">) </w:t>
      </w:r>
      <w:r w:rsidRPr="00547C37">
        <w:rPr>
          <w:sz w:val="28"/>
          <w:szCs w:val="28"/>
          <w:lang w:eastAsia="ar-SA"/>
        </w:rPr>
        <w:t xml:space="preserve">- до 0,39 мг/л </w:t>
      </w:r>
    </w:p>
    <w:p w:rsidR="003C1080" w:rsidRPr="00547C37" w:rsidRDefault="003C1080" w:rsidP="003D1C0B">
      <w:pPr>
        <w:numPr>
          <w:ilvl w:val="0"/>
          <w:numId w:val="7"/>
        </w:numPr>
        <w:shd w:val="clear" w:color="auto" w:fill="FFFFFF"/>
        <w:spacing w:before="100" w:beforeAutospacing="1" w:after="100" w:afterAutospacing="1" w:line="360" w:lineRule="auto"/>
        <w:jc w:val="both"/>
        <w:rPr>
          <w:sz w:val="28"/>
          <w:szCs w:val="28"/>
          <w:lang w:eastAsia="ar-SA"/>
        </w:rPr>
      </w:pPr>
      <w:r w:rsidRPr="00547C37">
        <w:rPr>
          <w:sz w:val="28"/>
          <w:szCs w:val="28"/>
          <w:lang w:eastAsia="ar-SA"/>
        </w:rPr>
        <w:t xml:space="preserve">Азот нитритов </w:t>
      </w:r>
      <w:r>
        <w:rPr>
          <w:sz w:val="28"/>
          <w:szCs w:val="28"/>
          <w:lang w:eastAsia="ar-SA"/>
        </w:rPr>
        <w:t>(</w:t>
      </w:r>
      <w:r w:rsidRPr="00354118">
        <w:rPr>
          <w:sz w:val="28"/>
          <w:szCs w:val="28"/>
          <w:lang w:eastAsia="ar-SA"/>
        </w:rPr>
        <w:t>NО</w:t>
      </w:r>
      <w:r w:rsidRPr="00354118">
        <w:rPr>
          <w:sz w:val="28"/>
          <w:szCs w:val="28"/>
          <w:vertAlign w:val="subscript"/>
          <w:lang w:eastAsia="ar-SA"/>
        </w:rPr>
        <w:t>3</w:t>
      </w:r>
      <w:r w:rsidRPr="00354118">
        <w:rPr>
          <w:sz w:val="28"/>
          <w:szCs w:val="28"/>
          <w:lang w:eastAsia="ar-SA"/>
        </w:rPr>
        <w:t xml:space="preserve"> → N</w:t>
      </w:r>
      <w:r>
        <w:rPr>
          <w:sz w:val="28"/>
          <w:szCs w:val="28"/>
          <w:lang w:eastAsia="ar-SA"/>
        </w:rPr>
        <w:t xml:space="preserve">) </w:t>
      </w:r>
      <w:r w:rsidRPr="00547C37">
        <w:rPr>
          <w:sz w:val="28"/>
          <w:szCs w:val="28"/>
          <w:lang w:eastAsia="ar-SA"/>
        </w:rPr>
        <w:t xml:space="preserve">- до 0,02 мг/л </w:t>
      </w:r>
    </w:p>
    <w:p w:rsidR="003C1080" w:rsidRPr="00547C37" w:rsidRDefault="003C1080" w:rsidP="003D1C0B">
      <w:pPr>
        <w:numPr>
          <w:ilvl w:val="0"/>
          <w:numId w:val="7"/>
        </w:numPr>
        <w:shd w:val="clear" w:color="auto" w:fill="FFFFFF"/>
        <w:spacing w:before="100" w:beforeAutospacing="1" w:after="100" w:afterAutospacing="1" w:line="360" w:lineRule="auto"/>
        <w:jc w:val="both"/>
        <w:rPr>
          <w:sz w:val="28"/>
          <w:szCs w:val="28"/>
          <w:lang w:eastAsia="ar-SA"/>
        </w:rPr>
      </w:pPr>
      <w:r w:rsidRPr="00547C37">
        <w:rPr>
          <w:sz w:val="28"/>
          <w:szCs w:val="28"/>
          <w:lang w:eastAsia="ar-SA"/>
        </w:rPr>
        <w:t xml:space="preserve">Азот нитратов </w:t>
      </w:r>
      <w:r>
        <w:rPr>
          <w:sz w:val="28"/>
          <w:szCs w:val="28"/>
          <w:lang w:eastAsia="ar-SA"/>
        </w:rPr>
        <w:t>(</w:t>
      </w:r>
      <w:r w:rsidRPr="00354118">
        <w:rPr>
          <w:sz w:val="28"/>
          <w:szCs w:val="28"/>
          <w:lang w:eastAsia="ar-SA"/>
        </w:rPr>
        <w:t>NО</w:t>
      </w:r>
      <w:r>
        <w:rPr>
          <w:sz w:val="28"/>
          <w:szCs w:val="28"/>
          <w:vertAlign w:val="subscript"/>
          <w:lang w:eastAsia="ar-SA"/>
        </w:rPr>
        <w:t>2</w:t>
      </w:r>
      <w:r w:rsidRPr="00354118">
        <w:rPr>
          <w:sz w:val="28"/>
          <w:szCs w:val="28"/>
          <w:lang w:eastAsia="ar-SA"/>
        </w:rPr>
        <w:t xml:space="preserve"> → N</w:t>
      </w:r>
      <w:r>
        <w:rPr>
          <w:sz w:val="28"/>
          <w:szCs w:val="28"/>
          <w:lang w:eastAsia="ar-SA"/>
        </w:rPr>
        <w:t xml:space="preserve">) </w:t>
      </w:r>
      <w:r w:rsidRPr="00547C37">
        <w:rPr>
          <w:sz w:val="28"/>
          <w:szCs w:val="28"/>
          <w:lang w:eastAsia="ar-SA"/>
        </w:rPr>
        <w:t xml:space="preserve">- до 9,1 мг/л </w:t>
      </w:r>
    </w:p>
    <w:p w:rsidR="003C1080" w:rsidRPr="00547C37" w:rsidRDefault="003C1080" w:rsidP="003D1C0B">
      <w:pPr>
        <w:numPr>
          <w:ilvl w:val="0"/>
          <w:numId w:val="7"/>
        </w:numPr>
        <w:shd w:val="clear" w:color="auto" w:fill="FFFFFF"/>
        <w:spacing w:before="100" w:beforeAutospacing="1" w:after="100" w:afterAutospacing="1" w:line="360" w:lineRule="auto"/>
        <w:jc w:val="both"/>
        <w:rPr>
          <w:sz w:val="28"/>
          <w:szCs w:val="28"/>
          <w:lang w:eastAsia="ar-SA"/>
        </w:rPr>
      </w:pPr>
      <w:r w:rsidRPr="00547C37">
        <w:rPr>
          <w:sz w:val="28"/>
          <w:szCs w:val="28"/>
          <w:lang w:eastAsia="ar-SA"/>
        </w:rPr>
        <w:t xml:space="preserve">Фосфаты </w:t>
      </w:r>
      <w:r>
        <w:rPr>
          <w:sz w:val="28"/>
          <w:szCs w:val="28"/>
          <w:lang w:eastAsia="ar-SA"/>
        </w:rPr>
        <w:t>(РО</w:t>
      </w:r>
      <w:proofErr w:type="gramStart"/>
      <w:r w:rsidRPr="00547C37">
        <w:rPr>
          <w:sz w:val="28"/>
          <w:szCs w:val="28"/>
          <w:vertAlign w:val="subscript"/>
          <w:lang w:eastAsia="ar-SA"/>
        </w:rPr>
        <w:t>4</w:t>
      </w:r>
      <w:proofErr w:type="gramEnd"/>
      <w:r>
        <w:rPr>
          <w:sz w:val="28"/>
          <w:szCs w:val="28"/>
          <w:lang w:eastAsia="ar-SA"/>
        </w:rPr>
        <w:t xml:space="preserve">) </w:t>
      </w:r>
      <w:r w:rsidRPr="00547C37">
        <w:rPr>
          <w:sz w:val="28"/>
          <w:szCs w:val="28"/>
          <w:lang w:eastAsia="ar-SA"/>
        </w:rPr>
        <w:t xml:space="preserve">- до 0,2 мг/л </w:t>
      </w:r>
    </w:p>
    <w:p w:rsidR="003C1080" w:rsidRPr="00547C37" w:rsidRDefault="003C1080" w:rsidP="003D1C0B">
      <w:pPr>
        <w:numPr>
          <w:ilvl w:val="0"/>
          <w:numId w:val="7"/>
        </w:numPr>
        <w:shd w:val="clear" w:color="auto" w:fill="FFFFFF"/>
        <w:spacing w:before="100" w:beforeAutospacing="1" w:after="100" w:afterAutospacing="1" w:line="360" w:lineRule="auto"/>
        <w:jc w:val="both"/>
        <w:rPr>
          <w:sz w:val="28"/>
          <w:szCs w:val="28"/>
          <w:lang w:eastAsia="ar-SA"/>
        </w:rPr>
      </w:pPr>
      <w:r w:rsidRPr="00547C37">
        <w:rPr>
          <w:sz w:val="28"/>
          <w:szCs w:val="28"/>
          <w:lang w:eastAsia="ar-SA"/>
        </w:rPr>
        <w:t xml:space="preserve">Нефтепродукты - до 0,05 мг/л </w:t>
      </w:r>
    </w:p>
    <w:p w:rsidR="00616288" w:rsidRPr="005B41FA" w:rsidRDefault="003C1080" w:rsidP="003D1C0B">
      <w:pPr>
        <w:numPr>
          <w:ilvl w:val="0"/>
          <w:numId w:val="7"/>
        </w:numPr>
        <w:shd w:val="clear" w:color="auto" w:fill="FFFFFF"/>
        <w:spacing w:before="100" w:beforeAutospacing="1" w:after="100" w:afterAutospacing="1" w:line="360" w:lineRule="auto"/>
        <w:jc w:val="both"/>
        <w:rPr>
          <w:color w:val="000000"/>
          <w:sz w:val="28"/>
          <w:szCs w:val="28"/>
        </w:rPr>
      </w:pPr>
      <w:r w:rsidRPr="003C1080">
        <w:rPr>
          <w:sz w:val="28"/>
          <w:szCs w:val="28"/>
          <w:lang w:eastAsia="ar-SA"/>
        </w:rPr>
        <w:t>ПАВ - до 0,1мг/л</w:t>
      </w:r>
      <w:r>
        <w:rPr>
          <w:sz w:val="28"/>
          <w:szCs w:val="28"/>
          <w:lang w:eastAsia="ar-SA"/>
        </w:rPr>
        <w:t>.</w:t>
      </w:r>
      <w:bookmarkStart w:id="48" w:name="_Toc362768880"/>
      <w:bookmarkEnd w:id="48"/>
    </w:p>
    <w:p w:rsidR="00616288" w:rsidRPr="001B7D08" w:rsidRDefault="00616288" w:rsidP="003D1C0B">
      <w:pPr>
        <w:pStyle w:val="12"/>
        <w:numPr>
          <w:ilvl w:val="0"/>
          <w:numId w:val="17"/>
        </w:numPr>
        <w:rPr>
          <w:i w:val="0"/>
        </w:rPr>
      </w:pPr>
      <w:bookmarkStart w:id="49" w:name="_Toc375224421"/>
      <w:r w:rsidRPr="001B7D08">
        <w:rPr>
          <w:i w:val="0"/>
          <w:sz w:val="28"/>
          <w:szCs w:val="28"/>
        </w:rPr>
        <w:t xml:space="preserve">Предложения по охране окружающей среды в части строительства и эксплуатации объектов </w:t>
      </w:r>
      <w:r>
        <w:rPr>
          <w:i w:val="0"/>
          <w:sz w:val="28"/>
          <w:szCs w:val="28"/>
        </w:rPr>
        <w:t>газоснабжения</w:t>
      </w:r>
      <w:r w:rsidRPr="001B7D08">
        <w:rPr>
          <w:i w:val="0"/>
        </w:rPr>
        <w:t>.</w:t>
      </w:r>
      <w:bookmarkEnd w:id="49"/>
    </w:p>
    <w:p w:rsidR="00E80F57" w:rsidRDefault="00E80F57" w:rsidP="003D1C0B">
      <w:pPr>
        <w:pStyle w:val="12"/>
        <w:numPr>
          <w:ilvl w:val="1"/>
          <w:numId w:val="17"/>
        </w:numPr>
      </w:pPr>
      <w:bookmarkStart w:id="50" w:name="_Toc375224422"/>
      <w:r w:rsidRPr="004F5F00">
        <w:t>Существующее положение.</w:t>
      </w:r>
      <w:bookmarkEnd w:id="50"/>
    </w:p>
    <w:p w:rsidR="00AF7F93" w:rsidRDefault="00AF7F93" w:rsidP="00AD3862">
      <w:pPr>
        <w:pStyle w:val="12"/>
        <w:jc w:val="both"/>
      </w:pPr>
    </w:p>
    <w:p w:rsidR="00AF7F93" w:rsidRPr="00AF7F93" w:rsidRDefault="00AF7F93" w:rsidP="00AD3862">
      <w:pPr>
        <w:spacing w:line="360" w:lineRule="auto"/>
        <w:jc w:val="both"/>
        <w:rPr>
          <w:sz w:val="28"/>
          <w:szCs w:val="28"/>
        </w:rPr>
      </w:pPr>
      <w:r w:rsidRPr="00AF7F93">
        <w:rPr>
          <w:sz w:val="28"/>
          <w:szCs w:val="28"/>
        </w:rPr>
        <w:t xml:space="preserve">В настоящее время уровень газификации в </w:t>
      </w:r>
      <w:proofErr w:type="spellStart"/>
      <w:r w:rsidRPr="00AF7F93">
        <w:rPr>
          <w:sz w:val="28"/>
          <w:szCs w:val="28"/>
        </w:rPr>
        <w:t>Ловлинском</w:t>
      </w:r>
      <w:proofErr w:type="spellEnd"/>
      <w:r w:rsidRPr="00AF7F93">
        <w:rPr>
          <w:sz w:val="28"/>
          <w:szCs w:val="28"/>
        </w:rPr>
        <w:t xml:space="preserve"> СП составляет - 95%. </w:t>
      </w:r>
    </w:p>
    <w:p w:rsidR="00AF7F93" w:rsidRPr="00AF7F93" w:rsidRDefault="00AF7F93" w:rsidP="00AD3862">
      <w:pPr>
        <w:pStyle w:val="af9"/>
        <w:spacing w:after="0"/>
        <w:rPr>
          <w:rFonts w:ascii="Times New Roman" w:hAnsi="Times New Roman"/>
          <w:sz w:val="28"/>
          <w:szCs w:val="28"/>
          <w:lang w:val="ru-RU" w:eastAsia="ar-SA"/>
        </w:rPr>
      </w:pPr>
      <w:r w:rsidRPr="00AF7F93">
        <w:rPr>
          <w:rFonts w:ascii="Times New Roman" w:hAnsi="Times New Roman"/>
          <w:sz w:val="28"/>
          <w:szCs w:val="28"/>
          <w:lang w:val="ru-RU" w:eastAsia="ar-SA"/>
        </w:rPr>
        <w:t xml:space="preserve">Источником газоснабжения населенных пунктов </w:t>
      </w:r>
      <w:proofErr w:type="spellStart"/>
      <w:r w:rsidRPr="00AF7F93">
        <w:rPr>
          <w:rFonts w:ascii="Times New Roman" w:hAnsi="Times New Roman"/>
          <w:sz w:val="28"/>
          <w:szCs w:val="28"/>
          <w:lang w:val="ru-RU" w:eastAsia="ar-SA"/>
        </w:rPr>
        <w:t>Ловлинского</w:t>
      </w:r>
      <w:proofErr w:type="spellEnd"/>
      <w:r w:rsidRPr="00AF7F93">
        <w:rPr>
          <w:rFonts w:ascii="Times New Roman" w:hAnsi="Times New Roman"/>
          <w:sz w:val="28"/>
          <w:szCs w:val="28"/>
          <w:lang w:val="ru-RU" w:eastAsia="ar-SA"/>
        </w:rPr>
        <w:t xml:space="preserve"> сельского поселения Тбилисского района  ГРС ст. </w:t>
      </w:r>
      <w:proofErr w:type="spellStart"/>
      <w:r w:rsidRPr="00AF7F93">
        <w:rPr>
          <w:rFonts w:ascii="Times New Roman" w:hAnsi="Times New Roman"/>
          <w:sz w:val="28"/>
          <w:szCs w:val="28"/>
          <w:lang w:val="ru-RU" w:eastAsia="ar-SA"/>
        </w:rPr>
        <w:t>Ловлинская</w:t>
      </w:r>
      <w:proofErr w:type="spellEnd"/>
      <w:r w:rsidRPr="00AF7F93">
        <w:rPr>
          <w:rFonts w:ascii="Times New Roman" w:hAnsi="Times New Roman"/>
          <w:sz w:val="28"/>
          <w:szCs w:val="28"/>
          <w:lang w:val="ru-RU" w:eastAsia="ar-SA"/>
        </w:rPr>
        <w:t xml:space="preserve">, </w:t>
      </w:r>
      <w:proofErr w:type="gramStart"/>
      <w:r w:rsidRPr="00AF7F93">
        <w:rPr>
          <w:rFonts w:ascii="Times New Roman" w:hAnsi="Times New Roman"/>
          <w:sz w:val="28"/>
          <w:szCs w:val="28"/>
          <w:lang w:val="ru-RU" w:eastAsia="ar-SA"/>
        </w:rPr>
        <w:t>расположенная</w:t>
      </w:r>
      <w:proofErr w:type="gramEnd"/>
      <w:r w:rsidRPr="00AF7F93">
        <w:rPr>
          <w:rFonts w:ascii="Times New Roman" w:hAnsi="Times New Roman"/>
          <w:sz w:val="28"/>
          <w:szCs w:val="28"/>
          <w:lang w:val="ru-RU" w:eastAsia="ar-SA"/>
        </w:rPr>
        <w:t xml:space="preserve"> в Кавказском районе.</w:t>
      </w:r>
    </w:p>
    <w:p w:rsidR="00AF7F93" w:rsidRPr="00AF7F93" w:rsidRDefault="00AF7F93" w:rsidP="00AD3862">
      <w:pPr>
        <w:shd w:val="clear" w:color="auto" w:fill="FFFFFF"/>
        <w:spacing w:line="360" w:lineRule="auto"/>
        <w:jc w:val="both"/>
        <w:rPr>
          <w:spacing w:val="-2"/>
          <w:w w:val="101"/>
          <w:sz w:val="28"/>
          <w:szCs w:val="28"/>
        </w:rPr>
      </w:pPr>
      <w:r w:rsidRPr="00AF7F93">
        <w:rPr>
          <w:spacing w:val="-2"/>
          <w:w w:val="101"/>
          <w:sz w:val="28"/>
          <w:szCs w:val="28"/>
        </w:rPr>
        <w:t xml:space="preserve">Давление газа на выходе из ГРС </w:t>
      </w:r>
      <w:proofErr w:type="spellStart"/>
      <w:r w:rsidRPr="00AF7F93">
        <w:rPr>
          <w:spacing w:val="-2"/>
          <w:w w:val="101"/>
          <w:sz w:val="28"/>
          <w:szCs w:val="28"/>
        </w:rPr>
        <w:t>Ловлинская</w:t>
      </w:r>
      <w:proofErr w:type="spellEnd"/>
      <w:r w:rsidRPr="00AF7F93">
        <w:rPr>
          <w:spacing w:val="-2"/>
          <w:w w:val="101"/>
          <w:sz w:val="28"/>
          <w:szCs w:val="28"/>
        </w:rPr>
        <w:t xml:space="preserve"> составляет 0,6 МПа (6,0 кгс/</w:t>
      </w:r>
      <w:proofErr w:type="gramStart"/>
      <w:r w:rsidRPr="00AF7F93">
        <w:rPr>
          <w:spacing w:val="-2"/>
          <w:w w:val="101"/>
          <w:sz w:val="28"/>
          <w:szCs w:val="28"/>
        </w:rPr>
        <w:t>см</w:t>
      </w:r>
      <w:proofErr w:type="gramEnd"/>
      <w:r w:rsidRPr="00AF7F93">
        <w:rPr>
          <w:spacing w:val="-2"/>
          <w:w w:val="101"/>
          <w:sz w:val="28"/>
          <w:szCs w:val="28"/>
        </w:rPr>
        <w:t>²).</w:t>
      </w:r>
    </w:p>
    <w:p w:rsidR="00AF7F93" w:rsidRPr="00AF7F93" w:rsidRDefault="00AF7F93" w:rsidP="00AD3862">
      <w:pPr>
        <w:shd w:val="clear" w:color="auto" w:fill="FFFFFF"/>
        <w:spacing w:line="360" w:lineRule="auto"/>
        <w:jc w:val="both"/>
        <w:rPr>
          <w:spacing w:val="-2"/>
          <w:w w:val="101"/>
          <w:sz w:val="28"/>
          <w:szCs w:val="28"/>
        </w:rPr>
      </w:pPr>
      <w:r w:rsidRPr="00AF7F93">
        <w:rPr>
          <w:spacing w:val="-2"/>
          <w:w w:val="101"/>
          <w:sz w:val="28"/>
          <w:szCs w:val="28"/>
        </w:rPr>
        <w:t xml:space="preserve">Подача природного газа потребителям </w:t>
      </w:r>
      <w:proofErr w:type="spellStart"/>
      <w:r w:rsidRPr="00AF7F93">
        <w:rPr>
          <w:spacing w:val="-2"/>
          <w:w w:val="101"/>
          <w:sz w:val="28"/>
          <w:szCs w:val="28"/>
        </w:rPr>
        <w:t>Ловлинского</w:t>
      </w:r>
      <w:proofErr w:type="spellEnd"/>
      <w:r w:rsidRPr="00AF7F93">
        <w:rPr>
          <w:spacing w:val="-2"/>
          <w:w w:val="101"/>
          <w:sz w:val="28"/>
          <w:szCs w:val="28"/>
        </w:rPr>
        <w:t xml:space="preserve"> сельского поселения Тбилисского района осуществляется по существующим газопроводам </w:t>
      </w:r>
      <w:r w:rsidRPr="00AF7F93">
        <w:rPr>
          <w:spacing w:val="-2"/>
          <w:w w:val="101"/>
          <w:sz w:val="28"/>
          <w:szCs w:val="28"/>
        </w:rPr>
        <w:lastRenderedPageBreak/>
        <w:t>высокого давления, запроектированным и построенным в соответствии с существующими схемами газоснабжения.</w:t>
      </w:r>
    </w:p>
    <w:p w:rsidR="00AF7F93" w:rsidRPr="00AF7F93" w:rsidRDefault="00AF7F93" w:rsidP="00AD3862">
      <w:pPr>
        <w:pStyle w:val="af9"/>
        <w:spacing w:after="0"/>
        <w:rPr>
          <w:rFonts w:ascii="Times New Roman" w:hAnsi="Times New Roman"/>
          <w:sz w:val="28"/>
          <w:szCs w:val="28"/>
          <w:lang w:val="ru-RU" w:eastAsia="ar-SA"/>
        </w:rPr>
      </w:pPr>
      <w:r w:rsidRPr="00AF7F93">
        <w:rPr>
          <w:rFonts w:ascii="Times New Roman" w:hAnsi="Times New Roman"/>
          <w:sz w:val="28"/>
          <w:szCs w:val="28"/>
          <w:lang w:val="ru-RU" w:eastAsia="ar-SA"/>
        </w:rPr>
        <w:t>Эксплуатацию газопроводов и газового оборудования на территории сельского поселения осуществляет ОАО «</w:t>
      </w:r>
      <w:proofErr w:type="spellStart"/>
      <w:r w:rsidRPr="00AF7F93">
        <w:rPr>
          <w:rFonts w:ascii="Times New Roman" w:hAnsi="Times New Roman"/>
          <w:sz w:val="28"/>
          <w:szCs w:val="28"/>
          <w:lang w:val="ru-RU" w:eastAsia="ar-SA"/>
        </w:rPr>
        <w:t>Тбилисскаярайгаз</w:t>
      </w:r>
      <w:proofErr w:type="spellEnd"/>
      <w:r w:rsidRPr="00AF7F93">
        <w:rPr>
          <w:rFonts w:ascii="Times New Roman" w:hAnsi="Times New Roman"/>
          <w:sz w:val="28"/>
          <w:szCs w:val="28"/>
          <w:lang w:val="ru-RU" w:eastAsia="ar-SA"/>
        </w:rPr>
        <w:t xml:space="preserve">». На территории станицы располагаются 2 </w:t>
      </w:r>
      <w:proofErr w:type="gramStart"/>
      <w:r w:rsidRPr="00AF7F93">
        <w:rPr>
          <w:rFonts w:ascii="Times New Roman" w:hAnsi="Times New Roman"/>
          <w:sz w:val="28"/>
          <w:szCs w:val="28"/>
          <w:lang w:val="ru-RU" w:eastAsia="ar-SA"/>
        </w:rPr>
        <w:t>газорегуляторных</w:t>
      </w:r>
      <w:proofErr w:type="gramEnd"/>
      <w:r w:rsidRPr="00AF7F93">
        <w:rPr>
          <w:rFonts w:ascii="Times New Roman" w:hAnsi="Times New Roman"/>
          <w:sz w:val="28"/>
          <w:szCs w:val="28"/>
          <w:lang w:val="ru-RU" w:eastAsia="ar-SA"/>
        </w:rPr>
        <w:t xml:space="preserve"> пункта и 3 шкафных газорегуляторных пункта. Протяженность сетей низкого и высокого давления на территории поселения составляет 44,5 км.</w:t>
      </w:r>
    </w:p>
    <w:p w:rsidR="00AF7F93" w:rsidRPr="00AF7F93" w:rsidRDefault="00AF7F93" w:rsidP="00AD3862">
      <w:pPr>
        <w:pStyle w:val="af9"/>
        <w:spacing w:after="0"/>
        <w:rPr>
          <w:rFonts w:ascii="Times New Roman" w:hAnsi="Times New Roman"/>
          <w:sz w:val="28"/>
          <w:szCs w:val="28"/>
          <w:lang w:eastAsia="ar-SA"/>
        </w:rPr>
      </w:pPr>
      <w:proofErr w:type="spellStart"/>
      <w:r w:rsidRPr="00AF7F93">
        <w:rPr>
          <w:rFonts w:ascii="Times New Roman" w:hAnsi="Times New Roman"/>
          <w:sz w:val="28"/>
          <w:szCs w:val="28"/>
          <w:lang w:eastAsia="ar-SA"/>
        </w:rPr>
        <w:t>Использования</w:t>
      </w:r>
      <w:proofErr w:type="spellEnd"/>
      <w:r w:rsidRPr="00AF7F93">
        <w:rPr>
          <w:rFonts w:ascii="Times New Roman" w:hAnsi="Times New Roman"/>
          <w:sz w:val="28"/>
          <w:szCs w:val="28"/>
          <w:lang w:eastAsia="ar-SA"/>
        </w:rPr>
        <w:t xml:space="preserve"> </w:t>
      </w:r>
      <w:proofErr w:type="spellStart"/>
      <w:r w:rsidRPr="00AF7F93">
        <w:rPr>
          <w:rFonts w:ascii="Times New Roman" w:hAnsi="Times New Roman"/>
          <w:sz w:val="28"/>
          <w:szCs w:val="28"/>
          <w:lang w:eastAsia="ar-SA"/>
        </w:rPr>
        <w:t>природного</w:t>
      </w:r>
      <w:proofErr w:type="spellEnd"/>
      <w:r w:rsidRPr="00AF7F93">
        <w:rPr>
          <w:rFonts w:ascii="Times New Roman" w:hAnsi="Times New Roman"/>
          <w:sz w:val="28"/>
          <w:szCs w:val="28"/>
          <w:lang w:eastAsia="ar-SA"/>
        </w:rPr>
        <w:t xml:space="preserve"> </w:t>
      </w:r>
      <w:proofErr w:type="spellStart"/>
      <w:proofErr w:type="gramStart"/>
      <w:r w:rsidRPr="00AF7F93">
        <w:rPr>
          <w:rFonts w:ascii="Times New Roman" w:hAnsi="Times New Roman"/>
          <w:sz w:val="28"/>
          <w:szCs w:val="28"/>
          <w:lang w:eastAsia="ar-SA"/>
        </w:rPr>
        <w:t>газа</w:t>
      </w:r>
      <w:proofErr w:type="spellEnd"/>
      <w:r w:rsidRPr="00AF7F93">
        <w:rPr>
          <w:rFonts w:ascii="Times New Roman" w:hAnsi="Times New Roman"/>
          <w:sz w:val="28"/>
          <w:szCs w:val="28"/>
          <w:lang w:eastAsia="ar-SA"/>
        </w:rPr>
        <w:t xml:space="preserve"> :</w:t>
      </w:r>
      <w:proofErr w:type="gramEnd"/>
    </w:p>
    <w:p w:rsidR="00AF7F93" w:rsidRPr="00AF7F93" w:rsidRDefault="00AF7F93" w:rsidP="003D1C0B">
      <w:pPr>
        <w:pStyle w:val="af9"/>
        <w:numPr>
          <w:ilvl w:val="0"/>
          <w:numId w:val="13"/>
        </w:numPr>
        <w:spacing w:after="0"/>
        <w:ind w:left="709" w:firstLine="0"/>
        <w:rPr>
          <w:rFonts w:ascii="Times New Roman" w:hAnsi="Times New Roman"/>
          <w:sz w:val="28"/>
          <w:szCs w:val="28"/>
          <w:lang w:eastAsia="ar-SA"/>
        </w:rPr>
      </w:pPr>
      <w:proofErr w:type="spellStart"/>
      <w:r w:rsidRPr="00AF7F93">
        <w:rPr>
          <w:rFonts w:ascii="Times New Roman" w:hAnsi="Times New Roman"/>
          <w:sz w:val="28"/>
          <w:szCs w:val="28"/>
          <w:lang w:eastAsia="ar-SA"/>
        </w:rPr>
        <w:t>технологических</w:t>
      </w:r>
      <w:proofErr w:type="spellEnd"/>
      <w:r w:rsidRPr="00AF7F93">
        <w:rPr>
          <w:rFonts w:ascii="Times New Roman" w:hAnsi="Times New Roman"/>
          <w:sz w:val="28"/>
          <w:szCs w:val="28"/>
          <w:lang w:eastAsia="ar-SA"/>
        </w:rPr>
        <w:t xml:space="preserve"> </w:t>
      </w:r>
      <w:proofErr w:type="spellStart"/>
      <w:r w:rsidRPr="00AF7F93">
        <w:rPr>
          <w:rFonts w:ascii="Times New Roman" w:hAnsi="Times New Roman"/>
          <w:sz w:val="28"/>
          <w:szCs w:val="28"/>
          <w:lang w:eastAsia="ar-SA"/>
        </w:rPr>
        <w:t>нужд</w:t>
      </w:r>
      <w:proofErr w:type="spellEnd"/>
      <w:r w:rsidRPr="00AF7F93">
        <w:rPr>
          <w:rFonts w:ascii="Times New Roman" w:hAnsi="Times New Roman"/>
          <w:sz w:val="28"/>
          <w:szCs w:val="28"/>
          <w:lang w:eastAsia="ar-SA"/>
        </w:rPr>
        <w:t xml:space="preserve"> </w:t>
      </w:r>
      <w:proofErr w:type="spellStart"/>
      <w:r w:rsidRPr="00AF7F93">
        <w:rPr>
          <w:rFonts w:ascii="Times New Roman" w:hAnsi="Times New Roman"/>
          <w:sz w:val="28"/>
          <w:szCs w:val="28"/>
          <w:lang w:eastAsia="ar-SA"/>
        </w:rPr>
        <w:t>промышленности</w:t>
      </w:r>
      <w:proofErr w:type="spellEnd"/>
      <w:r w:rsidRPr="00AF7F93">
        <w:rPr>
          <w:rFonts w:ascii="Times New Roman" w:hAnsi="Times New Roman"/>
          <w:sz w:val="28"/>
          <w:szCs w:val="28"/>
          <w:lang w:eastAsia="ar-SA"/>
        </w:rPr>
        <w:t>;</w:t>
      </w:r>
    </w:p>
    <w:p w:rsidR="00AF7F93" w:rsidRPr="00AF7F93" w:rsidRDefault="00AF7F93" w:rsidP="003D1C0B">
      <w:pPr>
        <w:pStyle w:val="af9"/>
        <w:numPr>
          <w:ilvl w:val="0"/>
          <w:numId w:val="13"/>
        </w:numPr>
        <w:spacing w:after="0"/>
        <w:ind w:left="709" w:firstLine="0"/>
        <w:rPr>
          <w:rFonts w:ascii="Times New Roman" w:hAnsi="Times New Roman"/>
          <w:sz w:val="28"/>
          <w:szCs w:val="28"/>
          <w:lang w:eastAsia="ar-SA"/>
        </w:rPr>
      </w:pPr>
      <w:proofErr w:type="spellStart"/>
      <w:r w:rsidRPr="00AF7F93">
        <w:rPr>
          <w:rFonts w:ascii="Times New Roman" w:hAnsi="Times New Roman"/>
          <w:sz w:val="28"/>
          <w:szCs w:val="28"/>
          <w:lang w:eastAsia="ar-SA"/>
        </w:rPr>
        <w:t>хозяйственно-бытовых</w:t>
      </w:r>
      <w:proofErr w:type="spellEnd"/>
      <w:r w:rsidRPr="00AF7F93">
        <w:rPr>
          <w:rFonts w:ascii="Times New Roman" w:hAnsi="Times New Roman"/>
          <w:sz w:val="28"/>
          <w:szCs w:val="28"/>
          <w:lang w:eastAsia="ar-SA"/>
        </w:rPr>
        <w:t xml:space="preserve"> </w:t>
      </w:r>
      <w:proofErr w:type="spellStart"/>
      <w:r w:rsidRPr="00AF7F93">
        <w:rPr>
          <w:rFonts w:ascii="Times New Roman" w:hAnsi="Times New Roman"/>
          <w:sz w:val="28"/>
          <w:szCs w:val="28"/>
          <w:lang w:eastAsia="ar-SA"/>
        </w:rPr>
        <w:t>нужд</w:t>
      </w:r>
      <w:proofErr w:type="spellEnd"/>
      <w:r w:rsidRPr="00AF7F93">
        <w:rPr>
          <w:rFonts w:ascii="Times New Roman" w:hAnsi="Times New Roman"/>
          <w:sz w:val="28"/>
          <w:szCs w:val="28"/>
          <w:lang w:eastAsia="ar-SA"/>
        </w:rPr>
        <w:t xml:space="preserve"> </w:t>
      </w:r>
      <w:proofErr w:type="spellStart"/>
      <w:r w:rsidRPr="00AF7F93">
        <w:rPr>
          <w:rFonts w:ascii="Times New Roman" w:hAnsi="Times New Roman"/>
          <w:sz w:val="28"/>
          <w:szCs w:val="28"/>
          <w:lang w:eastAsia="ar-SA"/>
        </w:rPr>
        <w:t>населения</w:t>
      </w:r>
      <w:proofErr w:type="spellEnd"/>
      <w:r w:rsidRPr="00AF7F93">
        <w:rPr>
          <w:rFonts w:ascii="Times New Roman" w:hAnsi="Times New Roman"/>
          <w:sz w:val="28"/>
          <w:szCs w:val="28"/>
          <w:lang w:eastAsia="ar-SA"/>
        </w:rPr>
        <w:t>;</w:t>
      </w:r>
    </w:p>
    <w:p w:rsidR="00AF7F93" w:rsidRPr="00AF7F93" w:rsidRDefault="00AF7F93" w:rsidP="003D1C0B">
      <w:pPr>
        <w:pStyle w:val="af9"/>
        <w:numPr>
          <w:ilvl w:val="0"/>
          <w:numId w:val="13"/>
        </w:numPr>
        <w:spacing w:after="0"/>
        <w:ind w:left="709" w:firstLine="0"/>
        <w:rPr>
          <w:rFonts w:ascii="Times New Roman" w:hAnsi="Times New Roman"/>
          <w:sz w:val="28"/>
          <w:szCs w:val="28"/>
          <w:lang w:eastAsia="ar-SA"/>
        </w:rPr>
      </w:pPr>
      <w:proofErr w:type="spellStart"/>
      <w:proofErr w:type="gramStart"/>
      <w:r w:rsidRPr="00AF7F93">
        <w:rPr>
          <w:rFonts w:ascii="Times New Roman" w:hAnsi="Times New Roman"/>
          <w:sz w:val="28"/>
          <w:szCs w:val="28"/>
          <w:lang w:eastAsia="ar-SA"/>
        </w:rPr>
        <w:t>существующих</w:t>
      </w:r>
      <w:proofErr w:type="spellEnd"/>
      <w:proofErr w:type="gramEnd"/>
      <w:r w:rsidRPr="00AF7F93">
        <w:rPr>
          <w:rFonts w:ascii="Times New Roman" w:hAnsi="Times New Roman"/>
          <w:sz w:val="28"/>
          <w:szCs w:val="28"/>
          <w:lang w:eastAsia="ar-SA"/>
        </w:rPr>
        <w:t xml:space="preserve"> и </w:t>
      </w:r>
      <w:proofErr w:type="spellStart"/>
      <w:r w:rsidRPr="00AF7F93">
        <w:rPr>
          <w:rFonts w:ascii="Times New Roman" w:hAnsi="Times New Roman"/>
          <w:sz w:val="28"/>
          <w:szCs w:val="28"/>
          <w:lang w:eastAsia="ar-SA"/>
        </w:rPr>
        <w:t>проектируемых</w:t>
      </w:r>
      <w:proofErr w:type="spellEnd"/>
      <w:r w:rsidRPr="00AF7F93">
        <w:rPr>
          <w:rFonts w:ascii="Times New Roman" w:hAnsi="Times New Roman"/>
          <w:sz w:val="28"/>
          <w:szCs w:val="28"/>
          <w:lang w:eastAsia="ar-SA"/>
        </w:rPr>
        <w:t xml:space="preserve"> </w:t>
      </w:r>
      <w:proofErr w:type="spellStart"/>
      <w:r w:rsidRPr="00AF7F93">
        <w:rPr>
          <w:rFonts w:ascii="Times New Roman" w:hAnsi="Times New Roman"/>
          <w:sz w:val="28"/>
          <w:szCs w:val="28"/>
          <w:lang w:eastAsia="ar-SA"/>
        </w:rPr>
        <w:t>теплоисточников</w:t>
      </w:r>
      <w:proofErr w:type="spellEnd"/>
      <w:r w:rsidRPr="00AF7F93">
        <w:rPr>
          <w:rFonts w:ascii="Times New Roman" w:hAnsi="Times New Roman"/>
          <w:sz w:val="28"/>
          <w:szCs w:val="28"/>
          <w:lang w:eastAsia="ar-SA"/>
        </w:rPr>
        <w:t>.</w:t>
      </w:r>
    </w:p>
    <w:p w:rsidR="00AF7F93" w:rsidRPr="00AF7F93" w:rsidRDefault="00AF7F93" w:rsidP="00AD3862">
      <w:pPr>
        <w:spacing w:line="360" w:lineRule="auto"/>
        <w:jc w:val="both"/>
        <w:rPr>
          <w:sz w:val="28"/>
          <w:szCs w:val="28"/>
        </w:rPr>
      </w:pPr>
      <w:r w:rsidRPr="00AF7F93">
        <w:rPr>
          <w:sz w:val="28"/>
          <w:szCs w:val="28"/>
        </w:rPr>
        <w:t>Отопление и горячее водоснабжение одноэтажной жилой застройки, а также небольших производственных и общественных зданий,  осуществляется от местных отопительных установок.</w:t>
      </w:r>
    </w:p>
    <w:p w:rsidR="00AF7F93" w:rsidRPr="004F5F00" w:rsidRDefault="00AF7F93" w:rsidP="00AF7F93">
      <w:pPr>
        <w:pStyle w:val="12"/>
      </w:pPr>
    </w:p>
    <w:p w:rsidR="00E80F57" w:rsidRPr="004F5F00" w:rsidRDefault="00E80F57" w:rsidP="003D1C0B">
      <w:pPr>
        <w:pStyle w:val="12"/>
        <w:numPr>
          <w:ilvl w:val="1"/>
          <w:numId w:val="17"/>
        </w:numPr>
      </w:pPr>
      <w:bookmarkStart w:id="51" w:name="_Toc375224423"/>
      <w:r w:rsidRPr="004F5F00">
        <w:t>Проектные решения.</w:t>
      </w:r>
      <w:bookmarkEnd w:id="51"/>
    </w:p>
    <w:p w:rsidR="00E80F57" w:rsidRDefault="00E80F57" w:rsidP="00AD3862">
      <w:pPr>
        <w:shd w:val="clear" w:color="auto" w:fill="FFFFFF"/>
        <w:spacing w:line="360" w:lineRule="auto"/>
        <w:ind w:firstLine="567"/>
        <w:jc w:val="both"/>
        <w:rPr>
          <w:rFonts w:cs="Arial"/>
          <w:sz w:val="28"/>
          <w:szCs w:val="28"/>
        </w:rPr>
      </w:pPr>
      <w:r w:rsidRPr="004F5F00">
        <w:rPr>
          <w:rFonts w:cs="Arial"/>
          <w:sz w:val="28"/>
          <w:szCs w:val="28"/>
        </w:rPr>
        <w:t>Учитывая развитие населенных пу</w:t>
      </w:r>
      <w:r w:rsidR="00DC3180">
        <w:rPr>
          <w:rFonts w:cs="Arial"/>
          <w:sz w:val="28"/>
          <w:szCs w:val="28"/>
        </w:rPr>
        <w:t xml:space="preserve">нктов с перспективой развития до </w:t>
      </w:r>
      <w:r w:rsidR="00F657BF">
        <w:rPr>
          <w:rFonts w:cs="Arial"/>
          <w:sz w:val="28"/>
          <w:szCs w:val="28"/>
        </w:rPr>
        <w:t>2030</w:t>
      </w:r>
      <w:r w:rsidR="00DC3180">
        <w:rPr>
          <w:rFonts w:cs="Arial"/>
          <w:sz w:val="28"/>
          <w:szCs w:val="28"/>
        </w:rPr>
        <w:t>года</w:t>
      </w:r>
      <w:r w:rsidR="004F5F00" w:rsidRPr="004F5F00">
        <w:rPr>
          <w:rFonts w:cs="Arial"/>
          <w:sz w:val="28"/>
          <w:szCs w:val="28"/>
        </w:rPr>
        <w:t>, рост численности и благосостояния населения, программой рассчитан</w:t>
      </w:r>
      <w:r w:rsidR="001D78EF">
        <w:rPr>
          <w:rFonts w:cs="Arial"/>
          <w:sz w:val="28"/>
          <w:szCs w:val="28"/>
        </w:rPr>
        <w:t xml:space="preserve">о подключение абонентов на </w:t>
      </w:r>
      <w:proofErr w:type="gramStart"/>
      <w:r w:rsidR="001D78EF">
        <w:rPr>
          <w:rFonts w:cs="Arial"/>
          <w:sz w:val="28"/>
          <w:szCs w:val="28"/>
        </w:rPr>
        <w:t>участках</w:t>
      </w:r>
      <w:proofErr w:type="gramEnd"/>
      <w:r w:rsidR="001D78EF">
        <w:rPr>
          <w:rFonts w:cs="Arial"/>
          <w:sz w:val="28"/>
          <w:szCs w:val="28"/>
        </w:rPr>
        <w:t xml:space="preserve"> выделенных под застройку.</w:t>
      </w:r>
      <w:r w:rsidR="004F5F00" w:rsidRPr="004F5F00">
        <w:rPr>
          <w:rFonts w:cs="Arial"/>
          <w:sz w:val="28"/>
          <w:szCs w:val="28"/>
        </w:rPr>
        <w:t xml:space="preserve"> П</w:t>
      </w:r>
      <w:r w:rsidRPr="004F5F00">
        <w:rPr>
          <w:rFonts w:cs="Arial"/>
          <w:sz w:val="28"/>
          <w:szCs w:val="28"/>
        </w:rPr>
        <w:t xml:space="preserve">ри этом расход газа </w:t>
      </w:r>
      <w:r w:rsidR="004F5F00" w:rsidRPr="004F5F00">
        <w:rPr>
          <w:rFonts w:cs="Arial"/>
          <w:sz w:val="28"/>
          <w:szCs w:val="28"/>
        </w:rPr>
        <w:t xml:space="preserve">для жилого фонда </w:t>
      </w:r>
      <w:r w:rsidRPr="004F5F00">
        <w:rPr>
          <w:rFonts w:cs="Arial"/>
          <w:sz w:val="28"/>
          <w:szCs w:val="28"/>
        </w:rPr>
        <w:t>определен из учета</w:t>
      </w:r>
      <w:r w:rsidR="004F5F00" w:rsidRPr="004F5F00">
        <w:rPr>
          <w:rFonts w:cs="Arial"/>
          <w:sz w:val="28"/>
          <w:szCs w:val="28"/>
        </w:rPr>
        <w:t xml:space="preserve"> местных отопительных </w:t>
      </w:r>
      <w:r w:rsidR="007A3D35">
        <w:rPr>
          <w:rFonts w:cs="Arial"/>
          <w:sz w:val="28"/>
          <w:szCs w:val="28"/>
        </w:rPr>
        <w:t>приборов</w:t>
      </w:r>
      <w:r w:rsidR="004F5F00" w:rsidRPr="004F5F00">
        <w:rPr>
          <w:rFonts w:cs="Arial"/>
          <w:sz w:val="28"/>
          <w:szCs w:val="28"/>
        </w:rPr>
        <w:t xml:space="preserve">, а </w:t>
      </w:r>
      <w:proofErr w:type="spellStart"/>
      <w:r w:rsidR="004F5F00" w:rsidRPr="004F5F00">
        <w:rPr>
          <w:rFonts w:cs="Arial"/>
          <w:sz w:val="28"/>
          <w:szCs w:val="28"/>
        </w:rPr>
        <w:t>соцкульбыта</w:t>
      </w:r>
      <w:proofErr w:type="spellEnd"/>
      <w:r w:rsidR="004F5F00" w:rsidRPr="004F5F00">
        <w:rPr>
          <w:rFonts w:cs="Arial"/>
          <w:sz w:val="28"/>
          <w:szCs w:val="28"/>
        </w:rPr>
        <w:t xml:space="preserve"> посредством современных блочн</w:t>
      </w:r>
      <w:r w:rsidR="007A3D35">
        <w:rPr>
          <w:rFonts w:cs="Arial"/>
          <w:sz w:val="28"/>
          <w:szCs w:val="28"/>
        </w:rPr>
        <w:t xml:space="preserve">о-модульных </w:t>
      </w:r>
      <w:r w:rsidR="004F5F00" w:rsidRPr="004F5F00">
        <w:rPr>
          <w:rFonts w:cs="Arial"/>
          <w:sz w:val="28"/>
          <w:szCs w:val="28"/>
        </w:rPr>
        <w:t>котельных</w:t>
      </w:r>
      <w:r w:rsidR="007A3D35">
        <w:rPr>
          <w:rFonts w:cs="Arial"/>
          <w:sz w:val="28"/>
          <w:szCs w:val="28"/>
        </w:rPr>
        <w:t xml:space="preserve"> установок</w:t>
      </w:r>
      <w:r w:rsidR="004F5F00" w:rsidRPr="004F5F00">
        <w:rPr>
          <w:rFonts w:cs="Arial"/>
          <w:sz w:val="28"/>
          <w:szCs w:val="28"/>
        </w:rPr>
        <w:t>.</w:t>
      </w:r>
    </w:p>
    <w:p w:rsidR="00AF7F93" w:rsidRPr="00AF7F93" w:rsidRDefault="00AF7F93" w:rsidP="00AD3862">
      <w:pPr>
        <w:widowControl w:val="0"/>
        <w:spacing w:line="360" w:lineRule="auto"/>
        <w:jc w:val="both"/>
        <w:rPr>
          <w:spacing w:val="-5"/>
          <w:sz w:val="28"/>
          <w:szCs w:val="28"/>
        </w:rPr>
      </w:pPr>
      <w:r w:rsidRPr="00AF7F93">
        <w:rPr>
          <w:spacing w:val="-5"/>
          <w:sz w:val="28"/>
          <w:szCs w:val="28"/>
        </w:rPr>
        <w:t xml:space="preserve">Согласно </w:t>
      </w:r>
      <w:proofErr w:type="spellStart"/>
      <w:r w:rsidRPr="00AF7F93">
        <w:rPr>
          <w:spacing w:val="-5"/>
          <w:sz w:val="28"/>
          <w:szCs w:val="28"/>
        </w:rPr>
        <w:t>СНиП</w:t>
      </w:r>
      <w:proofErr w:type="spellEnd"/>
      <w:r w:rsidRPr="00AF7F93">
        <w:rPr>
          <w:spacing w:val="-5"/>
          <w:sz w:val="28"/>
          <w:szCs w:val="28"/>
        </w:rPr>
        <w:t xml:space="preserve"> 2.04.08-87* «Газоснабжение» для разработки  проектов генеральных планов городов и других поселений допускается принимать укрупненные показатели потребления газа, м3/год  на 1 чел., при теплоте сгорания газа 34 МДж/</w:t>
      </w:r>
      <w:proofErr w:type="gramStart"/>
      <w:r w:rsidRPr="00AF7F93">
        <w:rPr>
          <w:spacing w:val="-5"/>
          <w:sz w:val="28"/>
          <w:szCs w:val="28"/>
        </w:rPr>
        <w:t>м</w:t>
      </w:r>
      <w:proofErr w:type="gramEnd"/>
      <w:r w:rsidRPr="00AF7F93">
        <w:rPr>
          <w:spacing w:val="-5"/>
          <w:sz w:val="28"/>
          <w:szCs w:val="28"/>
        </w:rPr>
        <w:t>³ (8000 ккал/м³):</w:t>
      </w:r>
    </w:p>
    <w:p w:rsidR="00AF7F93" w:rsidRPr="00AF7F93" w:rsidRDefault="00AF7F93" w:rsidP="003D1C0B">
      <w:pPr>
        <w:numPr>
          <w:ilvl w:val="0"/>
          <w:numId w:val="14"/>
        </w:numPr>
        <w:adjustRightInd w:val="0"/>
        <w:spacing w:line="360" w:lineRule="auto"/>
        <w:jc w:val="both"/>
        <w:textAlignment w:val="baseline"/>
        <w:rPr>
          <w:spacing w:val="-5"/>
          <w:sz w:val="28"/>
          <w:szCs w:val="28"/>
        </w:rPr>
      </w:pPr>
      <w:r w:rsidRPr="00AF7F93">
        <w:rPr>
          <w:spacing w:val="-5"/>
          <w:sz w:val="28"/>
          <w:szCs w:val="28"/>
        </w:rPr>
        <w:t xml:space="preserve">Удельное потребление природного газа населением, проживающим в малоэтажных жилых домах, будет состоять из трех частей: потребления </w:t>
      </w:r>
      <w:r w:rsidRPr="00AF7F93">
        <w:rPr>
          <w:spacing w:val="-5"/>
          <w:sz w:val="28"/>
          <w:szCs w:val="28"/>
        </w:rPr>
        <w:lastRenderedPageBreak/>
        <w:t xml:space="preserve">природного газа на </w:t>
      </w:r>
      <w:proofErr w:type="spellStart"/>
      <w:r w:rsidRPr="00AF7F93">
        <w:rPr>
          <w:spacing w:val="-5"/>
          <w:sz w:val="28"/>
          <w:szCs w:val="28"/>
        </w:rPr>
        <w:t>пищеприготовление</w:t>
      </w:r>
      <w:proofErr w:type="spellEnd"/>
      <w:r w:rsidRPr="00AF7F93">
        <w:rPr>
          <w:spacing w:val="-5"/>
          <w:sz w:val="28"/>
          <w:szCs w:val="28"/>
        </w:rPr>
        <w:t xml:space="preserve">, подогрев горячей воды и потребления природного газа на нужды отопления. Потребление природного газа на нужды </w:t>
      </w:r>
      <w:proofErr w:type="spellStart"/>
      <w:r w:rsidRPr="00AF7F93">
        <w:rPr>
          <w:spacing w:val="-5"/>
          <w:sz w:val="28"/>
          <w:szCs w:val="28"/>
        </w:rPr>
        <w:t>пищеприготовления</w:t>
      </w:r>
      <w:proofErr w:type="spellEnd"/>
      <w:r w:rsidRPr="00AF7F93">
        <w:rPr>
          <w:spacing w:val="-5"/>
          <w:sz w:val="28"/>
          <w:szCs w:val="28"/>
        </w:rPr>
        <w:t xml:space="preserve"> и подогрев горячей воды составит                  — 250 м</w:t>
      </w:r>
      <w:r w:rsidRPr="00AF7F93">
        <w:rPr>
          <w:spacing w:val="-5"/>
          <w:sz w:val="28"/>
          <w:szCs w:val="28"/>
          <w:vertAlign w:val="superscript"/>
        </w:rPr>
        <w:t>3</w:t>
      </w:r>
      <w:r w:rsidRPr="00AF7F93">
        <w:rPr>
          <w:spacing w:val="-5"/>
          <w:sz w:val="28"/>
          <w:szCs w:val="28"/>
        </w:rPr>
        <w:t>/чел./год;</w:t>
      </w:r>
    </w:p>
    <w:p w:rsidR="00AF7F93" w:rsidRPr="00AF7F93" w:rsidRDefault="00AF7F93" w:rsidP="003D1C0B">
      <w:pPr>
        <w:widowControl w:val="0"/>
        <w:numPr>
          <w:ilvl w:val="0"/>
          <w:numId w:val="14"/>
        </w:numPr>
        <w:spacing w:line="360" w:lineRule="auto"/>
        <w:jc w:val="both"/>
        <w:rPr>
          <w:spacing w:val="-5"/>
          <w:sz w:val="28"/>
          <w:szCs w:val="28"/>
        </w:rPr>
      </w:pPr>
      <w:r w:rsidRPr="00AF7F93">
        <w:rPr>
          <w:spacing w:val="-5"/>
          <w:sz w:val="28"/>
          <w:szCs w:val="28"/>
        </w:rPr>
        <w:t>при отсутствии всяких видов горячего водоснабжения — 125 м</w:t>
      </w:r>
      <w:r w:rsidRPr="00AF7F93">
        <w:rPr>
          <w:spacing w:val="-5"/>
          <w:sz w:val="28"/>
          <w:szCs w:val="28"/>
          <w:vertAlign w:val="superscript"/>
        </w:rPr>
        <w:t>3</w:t>
      </w:r>
      <w:r w:rsidRPr="00AF7F93">
        <w:rPr>
          <w:spacing w:val="-5"/>
          <w:sz w:val="28"/>
          <w:szCs w:val="28"/>
        </w:rPr>
        <w:t>/чел./год (165 в сельской местности).</w:t>
      </w:r>
    </w:p>
    <w:p w:rsidR="00AF7F93" w:rsidRPr="00AF7F93" w:rsidRDefault="00AF7F93" w:rsidP="00AD3862">
      <w:pPr>
        <w:adjustRightInd w:val="0"/>
        <w:spacing w:line="360" w:lineRule="auto"/>
        <w:jc w:val="both"/>
        <w:textAlignment w:val="baseline"/>
        <w:rPr>
          <w:spacing w:val="-5"/>
          <w:sz w:val="28"/>
          <w:szCs w:val="28"/>
        </w:rPr>
      </w:pPr>
      <w:r w:rsidRPr="00AF7F93">
        <w:rPr>
          <w:spacing w:val="-5"/>
          <w:sz w:val="28"/>
          <w:szCs w:val="28"/>
        </w:rPr>
        <w:t xml:space="preserve">Все вновь строящиеся малоэтажные жилые здания будут оборудованы индивидуальными газовыми котлами. </w:t>
      </w:r>
    </w:p>
    <w:p w:rsidR="00AF7F93" w:rsidRPr="00AF7F93" w:rsidRDefault="00AF7F93" w:rsidP="00AD3862">
      <w:pPr>
        <w:adjustRightInd w:val="0"/>
        <w:spacing w:line="360" w:lineRule="auto"/>
        <w:jc w:val="both"/>
        <w:textAlignment w:val="baseline"/>
        <w:rPr>
          <w:spacing w:val="-5"/>
          <w:sz w:val="28"/>
          <w:szCs w:val="28"/>
        </w:rPr>
      </w:pPr>
      <w:r w:rsidRPr="00AF7F93">
        <w:rPr>
          <w:spacing w:val="-5"/>
          <w:sz w:val="28"/>
          <w:szCs w:val="28"/>
        </w:rPr>
        <w:t>Коэффициент полезного действия для этих котлов принят-  0,92;</w:t>
      </w:r>
    </w:p>
    <w:p w:rsidR="00AF7F93" w:rsidRPr="00AF7F93" w:rsidRDefault="00AF7F93" w:rsidP="00AD3862">
      <w:pPr>
        <w:adjustRightInd w:val="0"/>
        <w:spacing w:line="360" w:lineRule="auto"/>
        <w:jc w:val="both"/>
        <w:textAlignment w:val="baseline"/>
        <w:rPr>
          <w:spacing w:val="-5"/>
          <w:sz w:val="28"/>
          <w:szCs w:val="28"/>
        </w:rPr>
      </w:pPr>
      <w:r w:rsidRPr="00AF7F93">
        <w:rPr>
          <w:spacing w:val="-5"/>
          <w:sz w:val="28"/>
          <w:szCs w:val="28"/>
        </w:rPr>
        <w:t xml:space="preserve"> теплотворная способность природного газа принята - 8000 ккал/м</w:t>
      </w:r>
      <w:r w:rsidRPr="00AF7F93">
        <w:rPr>
          <w:spacing w:val="-5"/>
          <w:sz w:val="28"/>
          <w:szCs w:val="28"/>
          <w:vertAlign w:val="superscript"/>
        </w:rPr>
        <w:t>3</w:t>
      </w:r>
      <w:r w:rsidRPr="00AF7F93">
        <w:rPr>
          <w:spacing w:val="-5"/>
          <w:sz w:val="28"/>
          <w:szCs w:val="28"/>
        </w:rPr>
        <w:t>;</w:t>
      </w:r>
    </w:p>
    <w:p w:rsidR="00AF7F93" w:rsidRPr="00AF7F93" w:rsidRDefault="00AF7F93" w:rsidP="00AD3862">
      <w:pPr>
        <w:adjustRightInd w:val="0"/>
        <w:spacing w:line="360" w:lineRule="auto"/>
        <w:jc w:val="both"/>
        <w:textAlignment w:val="baseline"/>
        <w:rPr>
          <w:spacing w:val="-5"/>
          <w:sz w:val="28"/>
          <w:szCs w:val="28"/>
        </w:rPr>
      </w:pPr>
      <w:r w:rsidRPr="00AF7F93">
        <w:rPr>
          <w:spacing w:val="-5"/>
          <w:sz w:val="28"/>
          <w:szCs w:val="28"/>
        </w:rPr>
        <w:t xml:space="preserve"> удельный расход топлива составит- 135,87 м</w:t>
      </w:r>
      <w:r w:rsidRPr="00AF7F93">
        <w:rPr>
          <w:spacing w:val="-5"/>
          <w:sz w:val="28"/>
          <w:szCs w:val="28"/>
          <w:vertAlign w:val="superscript"/>
        </w:rPr>
        <w:t>3</w:t>
      </w:r>
      <w:r w:rsidRPr="00AF7F93">
        <w:rPr>
          <w:spacing w:val="-5"/>
          <w:sz w:val="28"/>
          <w:szCs w:val="28"/>
        </w:rPr>
        <w:t>/Гкал.</w:t>
      </w:r>
    </w:p>
    <w:p w:rsidR="00AF7F93" w:rsidRPr="00AF7F93" w:rsidRDefault="00AF7F93" w:rsidP="00AD3862">
      <w:pPr>
        <w:shd w:val="clear" w:color="auto" w:fill="FFFFFF"/>
        <w:spacing w:line="360" w:lineRule="auto"/>
        <w:ind w:left="85" w:firstLine="714"/>
        <w:jc w:val="both"/>
        <w:rPr>
          <w:sz w:val="28"/>
          <w:szCs w:val="28"/>
        </w:rPr>
      </w:pPr>
      <w:r w:rsidRPr="00AF7F93">
        <w:rPr>
          <w:sz w:val="28"/>
          <w:szCs w:val="28"/>
        </w:rPr>
        <w:t xml:space="preserve">В период до 2030 года будут подключено население по ул. </w:t>
      </w:r>
      <w:proofErr w:type="gramStart"/>
      <w:r w:rsidRPr="00AF7F93">
        <w:rPr>
          <w:sz w:val="28"/>
          <w:szCs w:val="28"/>
        </w:rPr>
        <w:t>Партизанская</w:t>
      </w:r>
      <w:proofErr w:type="gramEnd"/>
      <w:r w:rsidRPr="00AF7F93">
        <w:rPr>
          <w:sz w:val="28"/>
          <w:szCs w:val="28"/>
        </w:rPr>
        <w:t xml:space="preserve"> и участки, выделенные под строительство в ст. </w:t>
      </w:r>
      <w:proofErr w:type="spellStart"/>
      <w:r w:rsidRPr="00AF7F93">
        <w:rPr>
          <w:sz w:val="28"/>
          <w:szCs w:val="28"/>
        </w:rPr>
        <w:t>Ловлинская</w:t>
      </w:r>
      <w:proofErr w:type="spellEnd"/>
    </w:p>
    <w:p w:rsidR="00AF7F93" w:rsidRPr="00AF7F93" w:rsidRDefault="00AF7F93" w:rsidP="00AD3862">
      <w:pPr>
        <w:shd w:val="clear" w:color="auto" w:fill="FFFFFF"/>
        <w:spacing w:line="360" w:lineRule="auto"/>
        <w:ind w:left="85" w:firstLine="714"/>
        <w:jc w:val="both"/>
        <w:rPr>
          <w:sz w:val="28"/>
          <w:szCs w:val="28"/>
        </w:rPr>
      </w:pPr>
      <w:r w:rsidRPr="00AF7F93">
        <w:rPr>
          <w:sz w:val="28"/>
          <w:szCs w:val="28"/>
        </w:rPr>
        <w:t>В перспективе ожидается рост потребления природного газа жилищно-коммунальным сектором, связанный с увеличением численности населения. Таким образом, основными потребителями природного газа являются котельная и жилищно-коммунальный сектор.</w:t>
      </w:r>
    </w:p>
    <w:p w:rsidR="00AF7F93" w:rsidRPr="00AF7F93" w:rsidRDefault="00AD3862" w:rsidP="00AD3862">
      <w:pPr>
        <w:pStyle w:val="3"/>
        <w:spacing w:line="360" w:lineRule="auto"/>
        <w:jc w:val="both"/>
        <w:rPr>
          <w:rFonts w:ascii="Times New Roman" w:hAnsi="Times New Roman" w:cs="Times New Roman"/>
          <w:b w:val="0"/>
          <w:sz w:val="28"/>
          <w:szCs w:val="28"/>
        </w:rPr>
      </w:pPr>
      <w:r>
        <w:rPr>
          <w:rFonts w:ascii="Times New Roman" w:hAnsi="Times New Roman" w:cs="Times New Roman"/>
          <w:b w:val="0"/>
          <w:color w:val="auto"/>
          <w:sz w:val="28"/>
          <w:szCs w:val="28"/>
        </w:rPr>
        <w:t>Таблица 5</w:t>
      </w:r>
      <w:r w:rsidR="00AF7F93" w:rsidRPr="00AF7F93">
        <w:rPr>
          <w:rFonts w:ascii="Times New Roman" w:hAnsi="Times New Roman" w:cs="Times New Roman"/>
          <w:b w:val="0"/>
          <w:color w:val="auto"/>
          <w:sz w:val="28"/>
          <w:szCs w:val="28"/>
        </w:rPr>
        <w:t xml:space="preserve">. Нормативы потребления газа для населения при отсутствии  приборов учета газа </w:t>
      </w:r>
      <w:proofErr w:type="gramStart"/>
      <w:r w:rsidR="00AF7F93" w:rsidRPr="00AF7F93">
        <w:rPr>
          <w:rFonts w:ascii="Times New Roman" w:hAnsi="Times New Roman" w:cs="Times New Roman"/>
          <w:b w:val="0"/>
          <w:color w:val="auto"/>
          <w:sz w:val="28"/>
          <w:szCs w:val="28"/>
        </w:rPr>
        <w:t>согласно приказа</w:t>
      </w:r>
      <w:proofErr w:type="gramEnd"/>
      <w:r w:rsidR="00AF7F93" w:rsidRPr="00AF7F93">
        <w:rPr>
          <w:rFonts w:ascii="Times New Roman" w:hAnsi="Times New Roman" w:cs="Times New Roman"/>
          <w:b w:val="0"/>
          <w:color w:val="auto"/>
          <w:sz w:val="28"/>
          <w:szCs w:val="28"/>
        </w:rPr>
        <w:t xml:space="preserve"> «РЕГИОНАЛЬНАЯ ЭНЕРГЕТИЧЕСКАЯ КОМИССИЯ-ДЕПАРТАМЕНТ  ЦЕН И ТАРИФОВ </w:t>
      </w:r>
      <w:r w:rsidR="00AF7F93" w:rsidRPr="00AF7F93">
        <w:rPr>
          <w:rFonts w:ascii="Times New Roman" w:hAnsi="Times New Roman" w:cs="Times New Roman"/>
          <w:b w:val="0"/>
          <w:bCs w:val="0"/>
          <w:color w:val="auto"/>
          <w:sz w:val="28"/>
          <w:szCs w:val="28"/>
        </w:rPr>
        <w:t xml:space="preserve">КРАСНОДАРСКОГО КРАЯ» </w:t>
      </w:r>
      <w:r w:rsidR="00AF7F93" w:rsidRPr="00AF7F93">
        <w:rPr>
          <w:rFonts w:ascii="Times New Roman" w:hAnsi="Times New Roman" w:cs="Times New Roman"/>
          <w:b w:val="0"/>
          <w:color w:val="auto"/>
          <w:sz w:val="28"/>
          <w:szCs w:val="28"/>
        </w:rPr>
        <w:t xml:space="preserve">от 31 августа 2012 года № 2/2012-нп </w:t>
      </w:r>
      <w:r w:rsidR="00AF7F93" w:rsidRPr="00AF7F93">
        <w:rPr>
          <w:rFonts w:ascii="Times New Roman" w:hAnsi="Times New Roman" w:cs="Times New Roman"/>
          <w:b w:val="0"/>
          <w:color w:val="auto"/>
          <w:sz w:val="28"/>
          <w:szCs w:val="28"/>
          <w:shd w:val="clear" w:color="auto" w:fill="FFFFFF"/>
        </w:rPr>
        <w:t>и 28</w:t>
      </w:r>
      <w:r w:rsidR="00AF7F93" w:rsidRPr="00AF7F93">
        <w:rPr>
          <w:rFonts w:ascii="Times New Roman" w:hAnsi="Times New Roman" w:cs="Times New Roman"/>
          <w:b w:val="0"/>
          <w:color w:val="000000"/>
          <w:sz w:val="28"/>
          <w:szCs w:val="28"/>
          <w:shd w:val="clear" w:color="auto" w:fill="FFFFFF"/>
        </w:rPr>
        <w:t xml:space="preserve"> ноября 2012 г. № 6/2012-нп</w:t>
      </w:r>
    </w:p>
    <w:p w:rsidR="00AD3862" w:rsidRDefault="00AF7F93" w:rsidP="00AF7F93">
      <w:pPr>
        <w:shd w:val="clear" w:color="auto" w:fill="FFFFFF"/>
        <w:spacing w:line="360" w:lineRule="auto"/>
        <w:jc w:val="right"/>
        <w:rPr>
          <w:sz w:val="28"/>
          <w:szCs w:val="28"/>
        </w:rPr>
      </w:pPr>
      <w:r w:rsidRPr="00AF7F93">
        <w:rPr>
          <w:sz w:val="28"/>
          <w:szCs w:val="28"/>
        </w:rPr>
        <w:t xml:space="preserve">                                                                                                   </w:t>
      </w:r>
    </w:p>
    <w:p w:rsidR="00AD3862" w:rsidRDefault="00AD3862" w:rsidP="00AF7F93">
      <w:pPr>
        <w:shd w:val="clear" w:color="auto" w:fill="FFFFFF"/>
        <w:spacing w:line="360" w:lineRule="auto"/>
        <w:jc w:val="right"/>
        <w:rPr>
          <w:sz w:val="28"/>
          <w:szCs w:val="28"/>
        </w:rPr>
      </w:pPr>
    </w:p>
    <w:p w:rsidR="00AD3862" w:rsidRDefault="00AD3862" w:rsidP="00AF7F93">
      <w:pPr>
        <w:shd w:val="clear" w:color="auto" w:fill="FFFFFF"/>
        <w:spacing w:line="360" w:lineRule="auto"/>
        <w:jc w:val="right"/>
        <w:rPr>
          <w:sz w:val="28"/>
          <w:szCs w:val="28"/>
        </w:rPr>
      </w:pPr>
    </w:p>
    <w:p w:rsidR="00AD3862" w:rsidRDefault="00AD3862" w:rsidP="00AF7F93">
      <w:pPr>
        <w:shd w:val="clear" w:color="auto" w:fill="FFFFFF"/>
        <w:spacing w:line="360" w:lineRule="auto"/>
        <w:jc w:val="right"/>
        <w:rPr>
          <w:sz w:val="28"/>
          <w:szCs w:val="28"/>
        </w:rPr>
      </w:pPr>
    </w:p>
    <w:p w:rsidR="00B53271" w:rsidRDefault="00B53271" w:rsidP="00AF7F93">
      <w:pPr>
        <w:shd w:val="clear" w:color="auto" w:fill="FFFFFF"/>
        <w:spacing w:line="360" w:lineRule="auto"/>
        <w:jc w:val="right"/>
        <w:rPr>
          <w:sz w:val="28"/>
          <w:szCs w:val="28"/>
        </w:rPr>
      </w:pPr>
    </w:p>
    <w:p w:rsidR="00B53271" w:rsidRDefault="00B53271" w:rsidP="00AF7F93">
      <w:pPr>
        <w:shd w:val="clear" w:color="auto" w:fill="FFFFFF"/>
        <w:spacing w:line="360" w:lineRule="auto"/>
        <w:jc w:val="right"/>
        <w:rPr>
          <w:sz w:val="28"/>
          <w:szCs w:val="28"/>
        </w:rPr>
      </w:pPr>
    </w:p>
    <w:p w:rsidR="00AF7F93" w:rsidRPr="00AF7F93" w:rsidRDefault="00AF7F93" w:rsidP="00AF7F93">
      <w:pPr>
        <w:shd w:val="clear" w:color="auto" w:fill="FFFFFF"/>
        <w:spacing w:line="360" w:lineRule="auto"/>
        <w:jc w:val="right"/>
        <w:rPr>
          <w:sz w:val="28"/>
          <w:szCs w:val="28"/>
        </w:rPr>
      </w:pPr>
      <w:r w:rsidRPr="00AF7F93">
        <w:rPr>
          <w:sz w:val="28"/>
          <w:szCs w:val="28"/>
        </w:rPr>
        <w:lastRenderedPageBreak/>
        <w:t xml:space="preserve"> Таблица </w:t>
      </w:r>
      <w:r w:rsidR="00AD3862">
        <w:rPr>
          <w:sz w:val="28"/>
          <w:szCs w:val="28"/>
        </w:rPr>
        <w:t>5</w:t>
      </w:r>
      <w:r w:rsidRPr="00AF7F93">
        <w:rPr>
          <w:sz w:val="28"/>
          <w:szCs w:val="28"/>
        </w:rPr>
        <w:t xml:space="preserve">.   </w:t>
      </w:r>
    </w:p>
    <w:p w:rsidR="00AF7F93" w:rsidRPr="00AF7F93" w:rsidRDefault="00AF7F93" w:rsidP="00AF7F93">
      <w:pPr>
        <w:shd w:val="clear" w:color="auto" w:fill="FFFFFF"/>
        <w:spacing w:line="360" w:lineRule="auto"/>
        <w:jc w:val="right"/>
        <w:rPr>
          <w:sz w:val="28"/>
          <w:szCs w:val="28"/>
        </w:rPr>
      </w:pPr>
      <w:r w:rsidRPr="00AF7F93">
        <w:rPr>
          <w:sz w:val="28"/>
          <w:szCs w:val="28"/>
        </w:rPr>
        <w:t xml:space="preserve">.       </w:t>
      </w:r>
    </w:p>
    <w:tbl>
      <w:tblPr>
        <w:tblpPr w:leftFromText="180" w:rightFromText="180" w:vertAnchor="text" w:horzAnchor="page" w:tblpX="1318" w:tblpY="-76"/>
        <w:tblW w:w="100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28"/>
        <w:gridCol w:w="2042"/>
        <w:gridCol w:w="2425"/>
        <w:gridCol w:w="1208"/>
        <w:gridCol w:w="2050"/>
      </w:tblGrid>
      <w:tr w:rsidR="00AF7F93" w:rsidRPr="00AF7F93" w:rsidTr="00B53271">
        <w:trPr>
          <w:trHeight w:val="270"/>
        </w:trPr>
        <w:tc>
          <w:tcPr>
            <w:tcW w:w="10053" w:type="dxa"/>
            <w:gridSpan w:val="5"/>
            <w:shd w:val="clear" w:color="auto" w:fill="auto"/>
          </w:tcPr>
          <w:p w:rsidR="00AF7F93" w:rsidRPr="00AF7F93" w:rsidRDefault="00AF7F93" w:rsidP="00AF7F93">
            <w:pPr>
              <w:spacing w:line="360" w:lineRule="auto"/>
              <w:jc w:val="center"/>
              <w:rPr>
                <w:sz w:val="28"/>
                <w:szCs w:val="28"/>
              </w:rPr>
            </w:pPr>
            <w:r w:rsidRPr="00AF7F93">
              <w:rPr>
                <w:sz w:val="28"/>
                <w:szCs w:val="28"/>
              </w:rPr>
              <w:t>Направления использования природного газа*</w:t>
            </w:r>
          </w:p>
        </w:tc>
      </w:tr>
      <w:tr w:rsidR="00AF7F93" w:rsidRPr="00AF7F93" w:rsidTr="00B53271">
        <w:trPr>
          <w:trHeight w:val="492"/>
        </w:trPr>
        <w:tc>
          <w:tcPr>
            <w:tcW w:w="2328" w:type="dxa"/>
            <w:vMerge w:val="restart"/>
            <w:shd w:val="clear" w:color="auto" w:fill="auto"/>
            <w:vAlign w:val="center"/>
          </w:tcPr>
          <w:p w:rsidR="00AF7F93" w:rsidRPr="00AF7F93" w:rsidRDefault="00AF7F93" w:rsidP="00AF7F93">
            <w:pPr>
              <w:spacing w:line="360" w:lineRule="auto"/>
              <w:ind w:right="-108"/>
              <w:jc w:val="center"/>
              <w:rPr>
                <w:sz w:val="28"/>
                <w:szCs w:val="28"/>
              </w:rPr>
            </w:pPr>
            <w:proofErr w:type="spellStart"/>
            <w:r w:rsidRPr="00AF7F93">
              <w:rPr>
                <w:sz w:val="28"/>
                <w:szCs w:val="28"/>
              </w:rPr>
              <w:t>Пищеприготовление</w:t>
            </w:r>
            <w:proofErr w:type="spellEnd"/>
            <w:r w:rsidRPr="00AF7F93">
              <w:rPr>
                <w:sz w:val="28"/>
                <w:szCs w:val="28"/>
              </w:rPr>
              <w:t xml:space="preserve"> при наличии газовой плиты</w:t>
            </w:r>
          </w:p>
          <w:p w:rsidR="00AF7F93" w:rsidRPr="00AF7F93" w:rsidRDefault="00AF7F93" w:rsidP="00AF7F93">
            <w:pPr>
              <w:spacing w:line="360" w:lineRule="auto"/>
              <w:ind w:right="-108"/>
              <w:jc w:val="center"/>
              <w:rPr>
                <w:sz w:val="28"/>
                <w:szCs w:val="28"/>
              </w:rPr>
            </w:pPr>
            <w:r w:rsidRPr="00AF7F93">
              <w:rPr>
                <w:sz w:val="28"/>
                <w:szCs w:val="28"/>
              </w:rPr>
              <w:t>(куб</w:t>
            </w:r>
            <w:proofErr w:type="gramStart"/>
            <w:r w:rsidRPr="00AF7F93">
              <w:rPr>
                <w:sz w:val="28"/>
                <w:szCs w:val="28"/>
              </w:rPr>
              <w:t>.м</w:t>
            </w:r>
            <w:proofErr w:type="gramEnd"/>
            <w:r w:rsidRPr="00AF7F93">
              <w:rPr>
                <w:sz w:val="28"/>
                <w:szCs w:val="28"/>
              </w:rPr>
              <w:t>/чел. в месяц)</w:t>
            </w:r>
          </w:p>
          <w:p w:rsidR="00AF7F93" w:rsidRPr="00AF7F93" w:rsidRDefault="00AF7F93" w:rsidP="00AF7F93">
            <w:pPr>
              <w:spacing w:line="360" w:lineRule="auto"/>
              <w:jc w:val="center"/>
              <w:rPr>
                <w:sz w:val="28"/>
                <w:szCs w:val="28"/>
              </w:rPr>
            </w:pPr>
          </w:p>
        </w:tc>
        <w:tc>
          <w:tcPr>
            <w:tcW w:w="4467" w:type="dxa"/>
            <w:gridSpan w:val="2"/>
            <w:shd w:val="clear" w:color="auto" w:fill="auto"/>
            <w:vAlign w:val="center"/>
          </w:tcPr>
          <w:p w:rsidR="00AF7F93" w:rsidRPr="00AF7F93" w:rsidRDefault="00AF7F93" w:rsidP="00AF7F93">
            <w:pPr>
              <w:spacing w:line="360" w:lineRule="auto"/>
              <w:ind w:left="-108" w:right="-185" w:hanging="141"/>
              <w:jc w:val="center"/>
              <w:rPr>
                <w:sz w:val="28"/>
                <w:szCs w:val="28"/>
              </w:rPr>
            </w:pPr>
            <w:r w:rsidRPr="00AF7F93">
              <w:rPr>
                <w:sz w:val="28"/>
                <w:szCs w:val="28"/>
              </w:rPr>
              <w:t>Подогрев воды (куб</w:t>
            </w:r>
            <w:proofErr w:type="gramStart"/>
            <w:r w:rsidRPr="00AF7F93">
              <w:rPr>
                <w:sz w:val="28"/>
                <w:szCs w:val="28"/>
              </w:rPr>
              <w:t>.м</w:t>
            </w:r>
            <w:proofErr w:type="gramEnd"/>
            <w:r w:rsidRPr="00AF7F93">
              <w:rPr>
                <w:sz w:val="28"/>
                <w:szCs w:val="28"/>
              </w:rPr>
              <w:t>/чел. в месяц)</w:t>
            </w:r>
          </w:p>
        </w:tc>
        <w:tc>
          <w:tcPr>
            <w:tcW w:w="3258" w:type="dxa"/>
            <w:gridSpan w:val="2"/>
            <w:vMerge w:val="restart"/>
            <w:shd w:val="clear" w:color="auto" w:fill="auto"/>
            <w:vAlign w:val="center"/>
          </w:tcPr>
          <w:p w:rsidR="00AF7F93" w:rsidRPr="00AF7F93" w:rsidRDefault="00AF7F93" w:rsidP="00AF7F93">
            <w:pPr>
              <w:spacing w:line="360" w:lineRule="auto"/>
              <w:ind w:left="-79"/>
              <w:jc w:val="center"/>
              <w:rPr>
                <w:sz w:val="28"/>
                <w:szCs w:val="28"/>
              </w:rPr>
            </w:pPr>
            <w:r w:rsidRPr="00AF7F93">
              <w:rPr>
                <w:sz w:val="28"/>
                <w:szCs w:val="28"/>
              </w:rPr>
              <w:t>Отопление жилых помещений (куб</w:t>
            </w:r>
            <w:proofErr w:type="gramStart"/>
            <w:r w:rsidRPr="00AF7F93">
              <w:rPr>
                <w:sz w:val="28"/>
                <w:szCs w:val="28"/>
              </w:rPr>
              <w:t>.м</w:t>
            </w:r>
            <w:proofErr w:type="gramEnd"/>
            <w:r w:rsidRPr="00AF7F93">
              <w:rPr>
                <w:sz w:val="28"/>
                <w:szCs w:val="28"/>
              </w:rPr>
              <w:t>/кв.м в календарный месяц отопительного периода*)</w:t>
            </w:r>
          </w:p>
        </w:tc>
      </w:tr>
      <w:tr w:rsidR="00AF7F93" w:rsidRPr="00AF7F93" w:rsidTr="00B53271">
        <w:trPr>
          <w:trHeight w:val="1428"/>
        </w:trPr>
        <w:tc>
          <w:tcPr>
            <w:tcW w:w="2328" w:type="dxa"/>
            <w:vMerge/>
            <w:shd w:val="clear" w:color="auto" w:fill="auto"/>
            <w:vAlign w:val="center"/>
          </w:tcPr>
          <w:p w:rsidR="00AF7F93" w:rsidRPr="00AF7F93" w:rsidRDefault="00AF7F93" w:rsidP="00AF7F93">
            <w:pPr>
              <w:spacing w:line="360" w:lineRule="auto"/>
              <w:jc w:val="center"/>
              <w:rPr>
                <w:sz w:val="28"/>
                <w:szCs w:val="28"/>
              </w:rPr>
            </w:pPr>
          </w:p>
        </w:tc>
        <w:tc>
          <w:tcPr>
            <w:tcW w:w="2042" w:type="dxa"/>
            <w:vMerge w:val="restart"/>
            <w:shd w:val="clear" w:color="auto" w:fill="auto"/>
            <w:vAlign w:val="center"/>
          </w:tcPr>
          <w:p w:rsidR="00AF7F93" w:rsidRPr="00AF7F93" w:rsidRDefault="00AF7F93" w:rsidP="00AF7F93">
            <w:pPr>
              <w:spacing w:line="360" w:lineRule="auto"/>
              <w:ind w:left="-108" w:right="-108"/>
              <w:jc w:val="center"/>
              <w:rPr>
                <w:sz w:val="28"/>
                <w:szCs w:val="28"/>
              </w:rPr>
            </w:pPr>
            <w:r w:rsidRPr="00AF7F93">
              <w:rPr>
                <w:sz w:val="28"/>
                <w:szCs w:val="28"/>
              </w:rPr>
              <w:t xml:space="preserve">при наличии </w:t>
            </w:r>
            <w:proofErr w:type="gramStart"/>
            <w:r w:rsidRPr="00AF7F93">
              <w:rPr>
                <w:sz w:val="28"/>
                <w:szCs w:val="28"/>
              </w:rPr>
              <w:t>газового</w:t>
            </w:r>
            <w:proofErr w:type="gramEnd"/>
            <w:r w:rsidRPr="00AF7F93">
              <w:rPr>
                <w:sz w:val="28"/>
                <w:szCs w:val="28"/>
              </w:rPr>
              <w:t xml:space="preserve"> </w:t>
            </w:r>
            <w:proofErr w:type="spellStart"/>
            <w:r w:rsidRPr="00AF7F93">
              <w:rPr>
                <w:sz w:val="28"/>
                <w:szCs w:val="28"/>
              </w:rPr>
              <w:t>водона-гревателя</w:t>
            </w:r>
            <w:proofErr w:type="spellEnd"/>
          </w:p>
        </w:tc>
        <w:tc>
          <w:tcPr>
            <w:tcW w:w="2425" w:type="dxa"/>
            <w:vMerge w:val="restart"/>
            <w:shd w:val="clear" w:color="auto" w:fill="auto"/>
            <w:vAlign w:val="center"/>
          </w:tcPr>
          <w:p w:rsidR="00AF7F93" w:rsidRPr="00AF7F93" w:rsidRDefault="00AF7F93" w:rsidP="00AF7F93">
            <w:pPr>
              <w:spacing w:line="360" w:lineRule="auto"/>
              <w:ind w:left="-108" w:right="-108" w:hanging="142"/>
              <w:jc w:val="center"/>
              <w:rPr>
                <w:sz w:val="28"/>
                <w:szCs w:val="28"/>
              </w:rPr>
            </w:pPr>
            <w:r w:rsidRPr="00AF7F93">
              <w:rPr>
                <w:sz w:val="28"/>
                <w:szCs w:val="28"/>
              </w:rPr>
              <w:t xml:space="preserve">при отсутствии газового водонагревателя, центрального горячего водоснабжения и </w:t>
            </w:r>
            <w:proofErr w:type="spellStart"/>
            <w:r w:rsidRPr="00AF7F93">
              <w:rPr>
                <w:sz w:val="28"/>
                <w:szCs w:val="28"/>
              </w:rPr>
              <w:t>электроводона-гревателя</w:t>
            </w:r>
            <w:proofErr w:type="spellEnd"/>
          </w:p>
        </w:tc>
        <w:tc>
          <w:tcPr>
            <w:tcW w:w="3258" w:type="dxa"/>
            <w:gridSpan w:val="2"/>
            <w:vMerge/>
            <w:shd w:val="clear" w:color="auto" w:fill="auto"/>
            <w:vAlign w:val="center"/>
          </w:tcPr>
          <w:p w:rsidR="00AF7F93" w:rsidRPr="00AF7F93" w:rsidRDefault="00AF7F93" w:rsidP="00AF7F93">
            <w:pPr>
              <w:spacing w:line="360" w:lineRule="auto"/>
              <w:jc w:val="center"/>
              <w:rPr>
                <w:sz w:val="28"/>
                <w:szCs w:val="28"/>
              </w:rPr>
            </w:pPr>
          </w:p>
        </w:tc>
      </w:tr>
      <w:tr w:rsidR="00AF7F93" w:rsidRPr="00AF7F93" w:rsidTr="00B53271">
        <w:trPr>
          <w:trHeight w:val="136"/>
        </w:trPr>
        <w:tc>
          <w:tcPr>
            <w:tcW w:w="2328" w:type="dxa"/>
            <w:vMerge/>
            <w:shd w:val="clear" w:color="auto" w:fill="auto"/>
            <w:vAlign w:val="center"/>
          </w:tcPr>
          <w:p w:rsidR="00AF7F93" w:rsidRPr="00AF7F93" w:rsidRDefault="00AF7F93" w:rsidP="00AF7F93">
            <w:pPr>
              <w:spacing w:line="360" w:lineRule="auto"/>
              <w:jc w:val="center"/>
              <w:rPr>
                <w:sz w:val="28"/>
                <w:szCs w:val="28"/>
              </w:rPr>
            </w:pPr>
          </w:p>
        </w:tc>
        <w:tc>
          <w:tcPr>
            <w:tcW w:w="2042" w:type="dxa"/>
            <w:vMerge/>
            <w:shd w:val="clear" w:color="auto" w:fill="auto"/>
            <w:vAlign w:val="center"/>
          </w:tcPr>
          <w:p w:rsidR="00AF7F93" w:rsidRPr="00AF7F93" w:rsidRDefault="00AF7F93" w:rsidP="00AF7F93">
            <w:pPr>
              <w:spacing w:line="360" w:lineRule="auto"/>
              <w:jc w:val="center"/>
              <w:rPr>
                <w:sz w:val="28"/>
                <w:szCs w:val="28"/>
              </w:rPr>
            </w:pPr>
          </w:p>
        </w:tc>
        <w:tc>
          <w:tcPr>
            <w:tcW w:w="2425" w:type="dxa"/>
            <w:vMerge/>
            <w:shd w:val="clear" w:color="auto" w:fill="auto"/>
            <w:vAlign w:val="center"/>
          </w:tcPr>
          <w:p w:rsidR="00AF7F93" w:rsidRPr="00AF7F93" w:rsidRDefault="00AF7F93" w:rsidP="00AF7F93">
            <w:pPr>
              <w:spacing w:line="360" w:lineRule="auto"/>
              <w:jc w:val="center"/>
              <w:rPr>
                <w:sz w:val="28"/>
                <w:szCs w:val="28"/>
              </w:rPr>
            </w:pPr>
          </w:p>
        </w:tc>
        <w:tc>
          <w:tcPr>
            <w:tcW w:w="1208" w:type="dxa"/>
            <w:shd w:val="clear" w:color="auto" w:fill="auto"/>
            <w:vAlign w:val="center"/>
          </w:tcPr>
          <w:p w:rsidR="00AF7F93" w:rsidRPr="00AF7F93" w:rsidRDefault="00AF7F93" w:rsidP="00AF7F93">
            <w:pPr>
              <w:spacing w:line="360" w:lineRule="auto"/>
              <w:jc w:val="center"/>
              <w:rPr>
                <w:sz w:val="28"/>
                <w:szCs w:val="28"/>
              </w:rPr>
            </w:pPr>
            <w:r w:rsidRPr="00AF7F93">
              <w:rPr>
                <w:sz w:val="28"/>
                <w:szCs w:val="28"/>
              </w:rPr>
              <w:t>6 месяцев</w:t>
            </w:r>
          </w:p>
        </w:tc>
        <w:tc>
          <w:tcPr>
            <w:tcW w:w="2050" w:type="dxa"/>
            <w:shd w:val="clear" w:color="auto" w:fill="auto"/>
            <w:vAlign w:val="center"/>
          </w:tcPr>
          <w:p w:rsidR="00AF7F93" w:rsidRPr="00AF7F93" w:rsidRDefault="00AF7F93" w:rsidP="00AF7F93">
            <w:pPr>
              <w:spacing w:line="360" w:lineRule="auto"/>
              <w:ind w:firstLine="203"/>
              <w:jc w:val="center"/>
              <w:rPr>
                <w:sz w:val="28"/>
                <w:szCs w:val="28"/>
              </w:rPr>
            </w:pPr>
            <w:r w:rsidRPr="00AF7F93">
              <w:rPr>
                <w:sz w:val="28"/>
                <w:szCs w:val="28"/>
              </w:rPr>
              <w:t>7 месяцев</w:t>
            </w:r>
          </w:p>
        </w:tc>
      </w:tr>
      <w:tr w:rsidR="00AF7F93" w:rsidRPr="00AF7F93" w:rsidTr="00B53271">
        <w:trPr>
          <w:trHeight w:val="375"/>
        </w:trPr>
        <w:tc>
          <w:tcPr>
            <w:tcW w:w="2328" w:type="dxa"/>
            <w:shd w:val="clear" w:color="auto" w:fill="auto"/>
          </w:tcPr>
          <w:p w:rsidR="00AF7F93" w:rsidRPr="00AF7F93" w:rsidRDefault="00AF7F93" w:rsidP="00AF7F93">
            <w:pPr>
              <w:spacing w:line="360" w:lineRule="auto"/>
              <w:jc w:val="center"/>
              <w:rPr>
                <w:sz w:val="28"/>
                <w:szCs w:val="28"/>
              </w:rPr>
            </w:pPr>
            <w:r w:rsidRPr="00AF7F93">
              <w:rPr>
                <w:sz w:val="28"/>
                <w:szCs w:val="28"/>
              </w:rPr>
              <w:t>11,3</w:t>
            </w:r>
          </w:p>
        </w:tc>
        <w:tc>
          <w:tcPr>
            <w:tcW w:w="2042" w:type="dxa"/>
            <w:shd w:val="clear" w:color="auto" w:fill="auto"/>
          </w:tcPr>
          <w:p w:rsidR="00AF7F93" w:rsidRPr="00AF7F93" w:rsidRDefault="00AF7F93" w:rsidP="00AF7F93">
            <w:pPr>
              <w:spacing w:line="360" w:lineRule="auto"/>
              <w:ind w:firstLine="176"/>
              <w:jc w:val="center"/>
              <w:rPr>
                <w:sz w:val="28"/>
                <w:szCs w:val="28"/>
              </w:rPr>
            </w:pPr>
            <w:r w:rsidRPr="00AF7F93">
              <w:rPr>
                <w:sz w:val="28"/>
                <w:szCs w:val="28"/>
              </w:rPr>
              <w:t>16,6</w:t>
            </w:r>
          </w:p>
        </w:tc>
        <w:tc>
          <w:tcPr>
            <w:tcW w:w="2425" w:type="dxa"/>
            <w:shd w:val="clear" w:color="auto" w:fill="auto"/>
          </w:tcPr>
          <w:p w:rsidR="00AF7F93" w:rsidRPr="00AF7F93" w:rsidRDefault="00AF7F93" w:rsidP="00AF7F93">
            <w:pPr>
              <w:spacing w:line="360" w:lineRule="auto"/>
              <w:jc w:val="center"/>
              <w:rPr>
                <w:sz w:val="28"/>
                <w:szCs w:val="28"/>
              </w:rPr>
            </w:pPr>
            <w:r w:rsidRPr="00AF7F93">
              <w:rPr>
                <w:sz w:val="28"/>
                <w:szCs w:val="28"/>
              </w:rPr>
              <w:t>5,3</w:t>
            </w:r>
          </w:p>
        </w:tc>
        <w:tc>
          <w:tcPr>
            <w:tcW w:w="1208" w:type="dxa"/>
            <w:shd w:val="clear" w:color="auto" w:fill="auto"/>
          </w:tcPr>
          <w:p w:rsidR="00AF7F93" w:rsidRPr="00AF7F93" w:rsidRDefault="00AF7F93" w:rsidP="00AF7F93">
            <w:pPr>
              <w:spacing w:line="360" w:lineRule="auto"/>
              <w:ind w:firstLine="111"/>
              <w:jc w:val="center"/>
              <w:rPr>
                <w:sz w:val="28"/>
                <w:szCs w:val="28"/>
              </w:rPr>
            </w:pPr>
            <w:r w:rsidRPr="00AF7F93">
              <w:rPr>
                <w:sz w:val="28"/>
                <w:szCs w:val="28"/>
              </w:rPr>
              <w:t>12,0</w:t>
            </w:r>
          </w:p>
        </w:tc>
        <w:tc>
          <w:tcPr>
            <w:tcW w:w="2050" w:type="dxa"/>
            <w:shd w:val="clear" w:color="auto" w:fill="auto"/>
          </w:tcPr>
          <w:p w:rsidR="00AF7F93" w:rsidRPr="00AF7F93" w:rsidRDefault="00AF7F93" w:rsidP="00AF7F93">
            <w:pPr>
              <w:spacing w:line="360" w:lineRule="auto"/>
              <w:ind w:firstLine="109"/>
              <w:jc w:val="center"/>
              <w:rPr>
                <w:sz w:val="28"/>
                <w:szCs w:val="28"/>
              </w:rPr>
            </w:pPr>
            <w:r w:rsidRPr="00AF7F93">
              <w:rPr>
                <w:sz w:val="28"/>
                <w:szCs w:val="28"/>
              </w:rPr>
              <w:t>10,2857</w:t>
            </w:r>
          </w:p>
        </w:tc>
      </w:tr>
    </w:tbl>
    <w:p w:rsidR="00AF7F93" w:rsidRPr="00AF7F93" w:rsidRDefault="00AF7F93" w:rsidP="00AF7F93">
      <w:pPr>
        <w:shd w:val="clear" w:color="auto" w:fill="FFFFFF"/>
        <w:spacing w:line="360" w:lineRule="auto"/>
        <w:jc w:val="right"/>
        <w:rPr>
          <w:sz w:val="28"/>
          <w:szCs w:val="28"/>
        </w:rPr>
      </w:pPr>
      <w:r w:rsidRPr="00AF7F93">
        <w:rPr>
          <w:sz w:val="28"/>
          <w:szCs w:val="28"/>
        </w:rPr>
        <w:t xml:space="preserve">                                                                                                                   Таблица </w:t>
      </w:r>
      <w:r w:rsidR="00AD3862">
        <w:rPr>
          <w:sz w:val="28"/>
          <w:szCs w:val="28"/>
        </w:rPr>
        <w:t>6.</w:t>
      </w:r>
    </w:p>
    <w:tbl>
      <w:tblPr>
        <w:tblW w:w="9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6"/>
        <w:gridCol w:w="4227"/>
        <w:gridCol w:w="2222"/>
        <w:gridCol w:w="2499"/>
      </w:tblGrid>
      <w:tr w:rsidR="00AF7F93" w:rsidRPr="00AF7F93" w:rsidTr="00AF7F93">
        <w:trPr>
          <w:trHeight w:val="1029"/>
        </w:trPr>
        <w:tc>
          <w:tcPr>
            <w:tcW w:w="736" w:type="dxa"/>
          </w:tcPr>
          <w:p w:rsidR="00AF7F93" w:rsidRPr="00AF7F93" w:rsidRDefault="00AF7F93" w:rsidP="00AF7F93">
            <w:pPr>
              <w:spacing w:line="360" w:lineRule="auto"/>
              <w:rPr>
                <w:sz w:val="28"/>
                <w:szCs w:val="28"/>
              </w:rPr>
            </w:pPr>
            <w:r w:rsidRPr="00AF7F93">
              <w:rPr>
                <w:color w:val="000000"/>
                <w:sz w:val="28"/>
                <w:szCs w:val="28"/>
              </w:rPr>
              <w:t xml:space="preserve">№ </w:t>
            </w:r>
            <w:proofErr w:type="spellStart"/>
            <w:proofErr w:type="gramStart"/>
            <w:r w:rsidRPr="00AF7F93">
              <w:rPr>
                <w:color w:val="000000"/>
                <w:sz w:val="28"/>
                <w:szCs w:val="28"/>
              </w:rPr>
              <w:t>п</w:t>
            </w:r>
            <w:proofErr w:type="spellEnd"/>
            <w:proofErr w:type="gramEnd"/>
            <w:r w:rsidRPr="00AF7F93">
              <w:rPr>
                <w:color w:val="000000"/>
                <w:sz w:val="28"/>
                <w:szCs w:val="28"/>
              </w:rPr>
              <w:t>/</w:t>
            </w:r>
            <w:proofErr w:type="spellStart"/>
            <w:r w:rsidRPr="00AF7F93">
              <w:rPr>
                <w:color w:val="000000"/>
                <w:sz w:val="28"/>
                <w:szCs w:val="28"/>
              </w:rPr>
              <w:t>п</w:t>
            </w:r>
            <w:proofErr w:type="spellEnd"/>
          </w:p>
        </w:tc>
        <w:tc>
          <w:tcPr>
            <w:tcW w:w="4227" w:type="dxa"/>
          </w:tcPr>
          <w:p w:rsidR="00AF7F93" w:rsidRPr="00AF7F93" w:rsidRDefault="00AF7F93" w:rsidP="00AF7F93">
            <w:pPr>
              <w:spacing w:line="360" w:lineRule="auto"/>
              <w:jc w:val="center"/>
              <w:rPr>
                <w:sz w:val="28"/>
                <w:szCs w:val="28"/>
              </w:rPr>
            </w:pPr>
            <w:r w:rsidRPr="00AF7F93">
              <w:rPr>
                <w:color w:val="000000"/>
                <w:sz w:val="28"/>
                <w:szCs w:val="28"/>
              </w:rPr>
              <w:t>Направление использования газа</w:t>
            </w:r>
          </w:p>
        </w:tc>
        <w:tc>
          <w:tcPr>
            <w:tcW w:w="2222" w:type="dxa"/>
          </w:tcPr>
          <w:p w:rsidR="00AF7F93" w:rsidRPr="00AF7F93" w:rsidRDefault="00AF7F93" w:rsidP="00AF7F93">
            <w:pPr>
              <w:spacing w:line="360" w:lineRule="auto"/>
              <w:rPr>
                <w:sz w:val="28"/>
                <w:szCs w:val="28"/>
              </w:rPr>
            </w:pPr>
            <w:r w:rsidRPr="00AF7F93">
              <w:rPr>
                <w:color w:val="000000"/>
                <w:sz w:val="28"/>
                <w:szCs w:val="28"/>
              </w:rPr>
              <w:t>Единица измерения</w:t>
            </w:r>
          </w:p>
        </w:tc>
        <w:tc>
          <w:tcPr>
            <w:tcW w:w="2498" w:type="dxa"/>
          </w:tcPr>
          <w:p w:rsidR="00AF7F93" w:rsidRPr="00AF7F93" w:rsidRDefault="00AF7F93" w:rsidP="00AF7F93">
            <w:pPr>
              <w:spacing w:line="360" w:lineRule="auto"/>
              <w:rPr>
                <w:color w:val="000000"/>
                <w:sz w:val="28"/>
                <w:szCs w:val="28"/>
              </w:rPr>
            </w:pPr>
            <w:r w:rsidRPr="00AF7F93">
              <w:rPr>
                <w:color w:val="000000"/>
                <w:sz w:val="28"/>
                <w:szCs w:val="28"/>
              </w:rPr>
              <w:t>Норматив</w:t>
            </w:r>
          </w:p>
          <w:p w:rsidR="00AF7F93" w:rsidRPr="00AF7F93" w:rsidRDefault="00AF7F93" w:rsidP="00AF7F93">
            <w:pPr>
              <w:spacing w:line="360" w:lineRule="auto"/>
              <w:rPr>
                <w:sz w:val="28"/>
                <w:szCs w:val="28"/>
              </w:rPr>
            </w:pPr>
            <w:r w:rsidRPr="00AF7F93">
              <w:rPr>
                <w:color w:val="000000"/>
                <w:sz w:val="28"/>
                <w:szCs w:val="28"/>
              </w:rPr>
              <w:t>потребления</w:t>
            </w:r>
          </w:p>
        </w:tc>
      </w:tr>
      <w:tr w:rsidR="00AF7F93" w:rsidRPr="00AF7F93" w:rsidTr="00AF7F93">
        <w:trPr>
          <w:trHeight w:val="516"/>
        </w:trPr>
        <w:tc>
          <w:tcPr>
            <w:tcW w:w="736" w:type="dxa"/>
          </w:tcPr>
          <w:p w:rsidR="00AF7F93" w:rsidRPr="00AF7F93" w:rsidRDefault="00AF7F93" w:rsidP="00AF7F93">
            <w:pPr>
              <w:spacing w:line="360" w:lineRule="auto"/>
              <w:rPr>
                <w:sz w:val="28"/>
                <w:szCs w:val="28"/>
              </w:rPr>
            </w:pPr>
            <w:r w:rsidRPr="00AF7F93">
              <w:rPr>
                <w:color w:val="000000"/>
                <w:sz w:val="28"/>
                <w:szCs w:val="28"/>
              </w:rPr>
              <w:t>1</w:t>
            </w:r>
          </w:p>
        </w:tc>
        <w:tc>
          <w:tcPr>
            <w:tcW w:w="8948" w:type="dxa"/>
            <w:gridSpan w:val="3"/>
          </w:tcPr>
          <w:p w:rsidR="00AF7F93" w:rsidRPr="00AF7F93" w:rsidRDefault="00AF7F93" w:rsidP="00AF7F93">
            <w:pPr>
              <w:spacing w:line="360" w:lineRule="auto"/>
              <w:rPr>
                <w:sz w:val="28"/>
                <w:szCs w:val="28"/>
              </w:rPr>
            </w:pPr>
            <w:r w:rsidRPr="00AF7F93">
              <w:rPr>
                <w:color w:val="000000"/>
                <w:sz w:val="28"/>
                <w:szCs w:val="28"/>
              </w:rPr>
              <w:t xml:space="preserve">                                    Отопление бань, гаражей, теплиц                                      </w:t>
            </w:r>
          </w:p>
        </w:tc>
      </w:tr>
      <w:tr w:rsidR="00AF7F93" w:rsidRPr="00AF7F93" w:rsidTr="00AF7F93">
        <w:trPr>
          <w:trHeight w:val="516"/>
        </w:trPr>
        <w:tc>
          <w:tcPr>
            <w:tcW w:w="736" w:type="dxa"/>
          </w:tcPr>
          <w:p w:rsidR="00AF7F93" w:rsidRPr="00AF7F93" w:rsidRDefault="00AF7F93" w:rsidP="00AF7F93">
            <w:pPr>
              <w:spacing w:line="360" w:lineRule="auto"/>
              <w:rPr>
                <w:sz w:val="28"/>
                <w:szCs w:val="28"/>
              </w:rPr>
            </w:pPr>
            <w:r w:rsidRPr="00AF7F93">
              <w:rPr>
                <w:color w:val="000000"/>
                <w:sz w:val="28"/>
                <w:szCs w:val="28"/>
              </w:rPr>
              <w:t>1.1</w:t>
            </w:r>
          </w:p>
        </w:tc>
        <w:tc>
          <w:tcPr>
            <w:tcW w:w="4227" w:type="dxa"/>
          </w:tcPr>
          <w:p w:rsidR="00AF7F93" w:rsidRPr="00AF7F93" w:rsidRDefault="00AF7F93" w:rsidP="00AF7F93">
            <w:pPr>
              <w:spacing w:line="360" w:lineRule="auto"/>
              <w:jc w:val="center"/>
              <w:rPr>
                <w:sz w:val="28"/>
                <w:szCs w:val="28"/>
              </w:rPr>
            </w:pPr>
            <w:r w:rsidRPr="00AF7F93">
              <w:rPr>
                <w:color w:val="000000"/>
                <w:sz w:val="28"/>
                <w:szCs w:val="28"/>
              </w:rPr>
              <w:t>индивидуальных бань</w:t>
            </w:r>
          </w:p>
        </w:tc>
        <w:tc>
          <w:tcPr>
            <w:tcW w:w="2222" w:type="dxa"/>
            <w:vMerge w:val="restart"/>
          </w:tcPr>
          <w:p w:rsidR="00AF7F93" w:rsidRPr="00AF7F93" w:rsidRDefault="00AF7F93" w:rsidP="00AF7F93">
            <w:pPr>
              <w:spacing w:line="360" w:lineRule="auto"/>
              <w:jc w:val="center"/>
              <w:rPr>
                <w:color w:val="000000"/>
                <w:sz w:val="28"/>
                <w:szCs w:val="28"/>
              </w:rPr>
            </w:pPr>
            <w:r w:rsidRPr="00AF7F93">
              <w:rPr>
                <w:color w:val="000000"/>
                <w:sz w:val="28"/>
                <w:szCs w:val="28"/>
              </w:rPr>
              <w:t xml:space="preserve">куб. м на 1 куб. </w:t>
            </w:r>
            <w:proofErr w:type="gramStart"/>
            <w:r w:rsidRPr="00AF7F93">
              <w:rPr>
                <w:color w:val="000000"/>
                <w:sz w:val="28"/>
                <w:szCs w:val="28"/>
              </w:rPr>
              <w:t>м</w:t>
            </w:r>
            <w:proofErr w:type="gramEnd"/>
          </w:p>
          <w:p w:rsidR="00AF7F93" w:rsidRPr="00AF7F93" w:rsidRDefault="00AF7F93" w:rsidP="00AF7F93">
            <w:pPr>
              <w:spacing w:line="360" w:lineRule="auto"/>
              <w:jc w:val="center"/>
              <w:rPr>
                <w:color w:val="000000"/>
                <w:sz w:val="28"/>
                <w:szCs w:val="28"/>
              </w:rPr>
            </w:pPr>
            <w:r w:rsidRPr="00AF7F93">
              <w:rPr>
                <w:color w:val="000000"/>
                <w:sz w:val="28"/>
                <w:szCs w:val="28"/>
              </w:rPr>
              <w:t xml:space="preserve">объема помещения </w:t>
            </w:r>
          </w:p>
          <w:p w:rsidR="00AF7F93" w:rsidRPr="00AF7F93" w:rsidRDefault="00AF7F93" w:rsidP="00AF7F93">
            <w:pPr>
              <w:spacing w:line="360" w:lineRule="auto"/>
              <w:rPr>
                <w:sz w:val="28"/>
                <w:szCs w:val="28"/>
              </w:rPr>
            </w:pPr>
            <w:r w:rsidRPr="00AF7F93">
              <w:rPr>
                <w:color w:val="000000"/>
                <w:sz w:val="28"/>
                <w:szCs w:val="28"/>
              </w:rPr>
              <w:t>в месяц</w:t>
            </w:r>
          </w:p>
        </w:tc>
        <w:tc>
          <w:tcPr>
            <w:tcW w:w="2498" w:type="dxa"/>
          </w:tcPr>
          <w:p w:rsidR="00AF7F93" w:rsidRPr="00AF7F93" w:rsidRDefault="00AF7F93" w:rsidP="00AF7F93">
            <w:pPr>
              <w:spacing w:line="360" w:lineRule="auto"/>
              <w:rPr>
                <w:sz w:val="28"/>
                <w:szCs w:val="28"/>
              </w:rPr>
            </w:pPr>
            <w:r w:rsidRPr="00AF7F93">
              <w:rPr>
                <w:color w:val="000000"/>
                <w:sz w:val="28"/>
                <w:szCs w:val="28"/>
              </w:rPr>
              <w:t xml:space="preserve">1,1        </w:t>
            </w:r>
          </w:p>
        </w:tc>
      </w:tr>
      <w:tr w:rsidR="00AF7F93" w:rsidRPr="00AF7F93" w:rsidTr="00AF7F93">
        <w:trPr>
          <w:trHeight w:val="353"/>
        </w:trPr>
        <w:tc>
          <w:tcPr>
            <w:tcW w:w="736" w:type="dxa"/>
          </w:tcPr>
          <w:p w:rsidR="00AF7F93" w:rsidRPr="00AF7F93" w:rsidRDefault="00AF7F93" w:rsidP="00AF7F93">
            <w:pPr>
              <w:spacing w:line="360" w:lineRule="auto"/>
              <w:rPr>
                <w:sz w:val="28"/>
                <w:szCs w:val="28"/>
              </w:rPr>
            </w:pPr>
            <w:r w:rsidRPr="00AF7F93">
              <w:rPr>
                <w:color w:val="000000"/>
                <w:sz w:val="28"/>
                <w:szCs w:val="28"/>
              </w:rPr>
              <w:t>1.2</w:t>
            </w:r>
          </w:p>
        </w:tc>
        <w:tc>
          <w:tcPr>
            <w:tcW w:w="4227" w:type="dxa"/>
          </w:tcPr>
          <w:p w:rsidR="00AF7F93" w:rsidRPr="00AF7F93" w:rsidRDefault="00AF7F93" w:rsidP="00AF7F93">
            <w:pPr>
              <w:spacing w:line="360" w:lineRule="auto"/>
              <w:jc w:val="center"/>
              <w:rPr>
                <w:sz w:val="28"/>
                <w:szCs w:val="28"/>
              </w:rPr>
            </w:pPr>
            <w:r w:rsidRPr="00AF7F93">
              <w:rPr>
                <w:color w:val="000000"/>
                <w:sz w:val="28"/>
                <w:szCs w:val="28"/>
              </w:rPr>
              <w:t>индивидуальных гаражей</w:t>
            </w:r>
          </w:p>
        </w:tc>
        <w:tc>
          <w:tcPr>
            <w:tcW w:w="2222" w:type="dxa"/>
            <w:vMerge/>
          </w:tcPr>
          <w:p w:rsidR="00AF7F93" w:rsidRPr="00AF7F93" w:rsidRDefault="00AF7F93" w:rsidP="00AF7F93">
            <w:pPr>
              <w:spacing w:line="360" w:lineRule="auto"/>
              <w:rPr>
                <w:sz w:val="28"/>
                <w:szCs w:val="28"/>
              </w:rPr>
            </w:pPr>
          </w:p>
        </w:tc>
        <w:tc>
          <w:tcPr>
            <w:tcW w:w="2498" w:type="dxa"/>
          </w:tcPr>
          <w:p w:rsidR="00AF7F93" w:rsidRPr="00AF7F93" w:rsidRDefault="00AF7F93" w:rsidP="00AF7F93">
            <w:pPr>
              <w:spacing w:line="360" w:lineRule="auto"/>
              <w:rPr>
                <w:sz w:val="28"/>
                <w:szCs w:val="28"/>
              </w:rPr>
            </w:pPr>
            <w:r w:rsidRPr="00AF7F93">
              <w:rPr>
                <w:color w:val="000000"/>
                <w:sz w:val="28"/>
                <w:szCs w:val="28"/>
              </w:rPr>
              <w:t xml:space="preserve">2,4        </w:t>
            </w:r>
          </w:p>
        </w:tc>
      </w:tr>
      <w:tr w:rsidR="00AF7F93" w:rsidRPr="00AF7F93" w:rsidTr="00AF7F93">
        <w:trPr>
          <w:trHeight w:val="516"/>
        </w:trPr>
        <w:tc>
          <w:tcPr>
            <w:tcW w:w="736" w:type="dxa"/>
          </w:tcPr>
          <w:p w:rsidR="00AF7F93" w:rsidRPr="00AF7F93" w:rsidRDefault="00AF7F93" w:rsidP="00AF7F93">
            <w:pPr>
              <w:spacing w:line="360" w:lineRule="auto"/>
              <w:rPr>
                <w:sz w:val="28"/>
                <w:szCs w:val="28"/>
              </w:rPr>
            </w:pPr>
            <w:r w:rsidRPr="00AF7F93">
              <w:rPr>
                <w:color w:val="000000"/>
                <w:sz w:val="28"/>
                <w:szCs w:val="28"/>
              </w:rPr>
              <w:t>1.3</w:t>
            </w:r>
          </w:p>
        </w:tc>
        <w:tc>
          <w:tcPr>
            <w:tcW w:w="4227" w:type="dxa"/>
          </w:tcPr>
          <w:p w:rsidR="00AF7F93" w:rsidRPr="00AF7F93" w:rsidRDefault="00AF7F93" w:rsidP="00AF7F93">
            <w:pPr>
              <w:spacing w:line="360" w:lineRule="auto"/>
              <w:ind w:right="-180"/>
              <w:jc w:val="center"/>
              <w:rPr>
                <w:sz w:val="28"/>
                <w:szCs w:val="28"/>
              </w:rPr>
            </w:pPr>
            <w:r w:rsidRPr="00AF7F93">
              <w:rPr>
                <w:color w:val="000000"/>
                <w:sz w:val="28"/>
                <w:szCs w:val="28"/>
              </w:rPr>
              <w:t>теплиц</w:t>
            </w:r>
          </w:p>
        </w:tc>
        <w:tc>
          <w:tcPr>
            <w:tcW w:w="2222" w:type="dxa"/>
            <w:vMerge/>
          </w:tcPr>
          <w:p w:rsidR="00AF7F93" w:rsidRPr="00AF7F93" w:rsidRDefault="00AF7F93" w:rsidP="00AF7F93">
            <w:pPr>
              <w:spacing w:line="360" w:lineRule="auto"/>
              <w:rPr>
                <w:sz w:val="28"/>
                <w:szCs w:val="28"/>
              </w:rPr>
            </w:pPr>
          </w:p>
        </w:tc>
        <w:tc>
          <w:tcPr>
            <w:tcW w:w="2498" w:type="dxa"/>
          </w:tcPr>
          <w:p w:rsidR="00AF7F93" w:rsidRPr="00AF7F93" w:rsidRDefault="00AF7F93" w:rsidP="00AF7F93">
            <w:pPr>
              <w:spacing w:line="360" w:lineRule="auto"/>
              <w:rPr>
                <w:sz w:val="28"/>
                <w:szCs w:val="28"/>
              </w:rPr>
            </w:pPr>
            <w:r w:rsidRPr="00AF7F93">
              <w:rPr>
                <w:color w:val="000000"/>
                <w:sz w:val="28"/>
                <w:szCs w:val="28"/>
              </w:rPr>
              <w:t xml:space="preserve">11,8       </w:t>
            </w:r>
          </w:p>
        </w:tc>
      </w:tr>
      <w:tr w:rsidR="00AF7F93" w:rsidRPr="00AF7F93" w:rsidTr="00AF7F93">
        <w:trPr>
          <w:trHeight w:val="676"/>
        </w:trPr>
        <w:tc>
          <w:tcPr>
            <w:tcW w:w="736" w:type="dxa"/>
          </w:tcPr>
          <w:p w:rsidR="00AF7F93" w:rsidRPr="00AF7F93" w:rsidRDefault="00AF7F93" w:rsidP="00AF7F93">
            <w:pPr>
              <w:spacing w:line="360" w:lineRule="auto"/>
              <w:rPr>
                <w:sz w:val="28"/>
                <w:szCs w:val="28"/>
              </w:rPr>
            </w:pPr>
            <w:r w:rsidRPr="00AF7F93">
              <w:rPr>
                <w:color w:val="000000"/>
                <w:sz w:val="28"/>
                <w:szCs w:val="28"/>
              </w:rPr>
              <w:t>2</w:t>
            </w:r>
          </w:p>
        </w:tc>
        <w:tc>
          <w:tcPr>
            <w:tcW w:w="8948" w:type="dxa"/>
            <w:gridSpan w:val="3"/>
          </w:tcPr>
          <w:p w:rsidR="00AF7F93" w:rsidRPr="00AF7F93" w:rsidRDefault="00AF7F93" w:rsidP="00AF7F93">
            <w:pPr>
              <w:pBdr>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line="360" w:lineRule="auto"/>
              <w:ind w:right="-568"/>
              <w:jc w:val="center"/>
              <w:rPr>
                <w:color w:val="000000"/>
                <w:sz w:val="28"/>
                <w:szCs w:val="28"/>
              </w:rPr>
            </w:pPr>
            <w:proofErr w:type="gramStart"/>
            <w:r w:rsidRPr="00AF7F93">
              <w:rPr>
                <w:color w:val="000000"/>
                <w:sz w:val="28"/>
                <w:szCs w:val="28"/>
              </w:rPr>
              <w:t>Содержание животных в личном подсобном хозяйстве (приготовление</w:t>
            </w:r>
            <w:proofErr w:type="gramEnd"/>
          </w:p>
          <w:p w:rsidR="00AF7F93" w:rsidRPr="00AF7F93" w:rsidRDefault="00AF7F93" w:rsidP="00AF7F93">
            <w:pPr>
              <w:pBdr>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line="360" w:lineRule="auto"/>
              <w:ind w:right="-568"/>
              <w:jc w:val="center"/>
              <w:rPr>
                <w:color w:val="000000"/>
                <w:sz w:val="28"/>
                <w:szCs w:val="28"/>
              </w:rPr>
            </w:pPr>
            <w:r w:rsidRPr="00AF7F93">
              <w:rPr>
                <w:color w:val="000000"/>
                <w:sz w:val="28"/>
                <w:szCs w:val="28"/>
              </w:rPr>
              <w:t>кормов, подогрев воды для питья и санитарных целей)</w:t>
            </w:r>
          </w:p>
        </w:tc>
      </w:tr>
      <w:tr w:rsidR="00AF7F93" w:rsidRPr="00AF7F93" w:rsidTr="00AF7F93">
        <w:trPr>
          <w:trHeight w:val="386"/>
        </w:trPr>
        <w:tc>
          <w:tcPr>
            <w:tcW w:w="736" w:type="dxa"/>
          </w:tcPr>
          <w:p w:rsidR="00AF7F93" w:rsidRPr="00AF7F93" w:rsidRDefault="00AF7F93" w:rsidP="00AF7F93">
            <w:pPr>
              <w:spacing w:line="360" w:lineRule="auto"/>
              <w:rPr>
                <w:sz w:val="28"/>
                <w:szCs w:val="28"/>
              </w:rPr>
            </w:pPr>
            <w:r w:rsidRPr="00AF7F93">
              <w:rPr>
                <w:sz w:val="28"/>
                <w:szCs w:val="28"/>
              </w:rPr>
              <w:t>2.1</w:t>
            </w:r>
          </w:p>
        </w:tc>
        <w:tc>
          <w:tcPr>
            <w:tcW w:w="4227" w:type="dxa"/>
          </w:tcPr>
          <w:p w:rsidR="00AF7F93" w:rsidRPr="00AF7F93" w:rsidRDefault="00AF7F93" w:rsidP="00AF7F93">
            <w:pPr>
              <w:spacing w:line="360" w:lineRule="auto"/>
              <w:jc w:val="center"/>
              <w:rPr>
                <w:sz w:val="28"/>
                <w:szCs w:val="28"/>
              </w:rPr>
            </w:pPr>
            <w:r w:rsidRPr="00AF7F93">
              <w:rPr>
                <w:color w:val="000000"/>
                <w:sz w:val="28"/>
                <w:szCs w:val="28"/>
              </w:rPr>
              <w:t>лошадь</w:t>
            </w:r>
          </w:p>
        </w:tc>
        <w:tc>
          <w:tcPr>
            <w:tcW w:w="2222" w:type="dxa"/>
            <w:vMerge w:val="restart"/>
          </w:tcPr>
          <w:p w:rsidR="00AF7F93" w:rsidRPr="00AF7F93" w:rsidRDefault="00AF7F93" w:rsidP="00AF7F93">
            <w:pPr>
              <w:spacing w:line="360" w:lineRule="auto"/>
              <w:jc w:val="center"/>
              <w:rPr>
                <w:color w:val="000000"/>
                <w:sz w:val="28"/>
                <w:szCs w:val="28"/>
              </w:rPr>
            </w:pPr>
          </w:p>
          <w:p w:rsidR="00AF7F93" w:rsidRPr="00AF7F93" w:rsidRDefault="00AF7F93" w:rsidP="00AF7F93">
            <w:pPr>
              <w:spacing w:line="360" w:lineRule="auto"/>
              <w:jc w:val="center"/>
              <w:rPr>
                <w:color w:val="000000"/>
                <w:sz w:val="28"/>
                <w:szCs w:val="28"/>
              </w:rPr>
            </w:pPr>
            <w:r w:rsidRPr="00AF7F93">
              <w:rPr>
                <w:color w:val="000000"/>
                <w:sz w:val="28"/>
                <w:szCs w:val="28"/>
              </w:rPr>
              <w:t>куб. м на 1</w:t>
            </w:r>
          </w:p>
          <w:p w:rsidR="00AF7F93" w:rsidRPr="00AF7F93" w:rsidRDefault="00AF7F93" w:rsidP="00AF7F93">
            <w:pPr>
              <w:spacing w:line="360" w:lineRule="auto"/>
              <w:jc w:val="center"/>
              <w:rPr>
                <w:sz w:val="28"/>
                <w:szCs w:val="28"/>
              </w:rPr>
            </w:pPr>
            <w:r w:rsidRPr="00AF7F93">
              <w:rPr>
                <w:color w:val="000000"/>
                <w:sz w:val="28"/>
                <w:szCs w:val="28"/>
              </w:rPr>
              <w:t xml:space="preserve">животное в </w:t>
            </w:r>
            <w:r w:rsidRPr="00AF7F93">
              <w:rPr>
                <w:color w:val="000000"/>
                <w:sz w:val="28"/>
                <w:szCs w:val="28"/>
              </w:rPr>
              <w:lastRenderedPageBreak/>
              <w:t>месяц</w:t>
            </w:r>
          </w:p>
        </w:tc>
        <w:tc>
          <w:tcPr>
            <w:tcW w:w="2498" w:type="dxa"/>
          </w:tcPr>
          <w:p w:rsidR="00AF7F93" w:rsidRPr="00AF7F93" w:rsidRDefault="00AF7F93" w:rsidP="00AF7F93">
            <w:pPr>
              <w:spacing w:line="360" w:lineRule="auto"/>
              <w:rPr>
                <w:sz w:val="28"/>
                <w:szCs w:val="28"/>
              </w:rPr>
            </w:pPr>
            <w:r w:rsidRPr="00AF7F93">
              <w:rPr>
                <w:color w:val="000000"/>
                <w:sz w:val="28"/>
                <w:szCs w:val="28"/>
              </w:rPr>
              <w:lastRenderedPageBreak/>
              <w:t xml:space="preserve">5,12       </w:t>
            </w:r>
          </w:p>
        </w:tc>
      </w:tr>
      <w:tr w:rsidR="00AF7F93" w:rsidRPr="00AF7F93" w:rsidTr="00AF7F93">
        <w:trPr>
          <w:trHeight w:val="516"/>
        </w:trPr>
        <w:tc>
          <w:tcPr>
            <w:tcW w:w="736" w:type="dxa"/>
          </w:tcPr>
          <w:p w:rsidR="00AF7F93" w:rsidRPr="00AF7F93" w:rsidRDefault="00AF7F93" w:rsidP="00AF7F93">
            <w:pPr>
              <w:spacing w:line="360" w:lineRule="auto"/>
              <w:rPr>
                <w:sz w:val="28"/>
                <w:szCs w:val="28"/>
              </w:rPr>
            </w:pPr>
            <w:r w:rsidRPr="00AF7F93">
              <w:rPr>
                <w:sz w:val="28"/>
                <w:szCs w:val="28"/>
              </w:rPr>
              <w:t>2.2</w:t>
            </w:r>
          </w:p>
        </w:tc>
        <w:tc>
          <w:tcPr>
            <w:tcW w:w="4227" w:type="dxa"/>
          </w:tcPr>
          <w:p w:rsidR="00AF7F93" w:rsidRPr="00AF7F93" w:rsidRDefault="00AF7F93" w:rsidP="00AF7F93">
            <w:pPr>
              <w:spacing w:line="360" w:lineRule="auto"/>
              <w:jc w:val="center"/>
              <w:rPr>
                <w:sz w:val="28"/>
                <w:szCs w:val="28"/>
              </w:rPr>
            </w:pPr>
            <w:r w:rsidRPr="00AF7F93">
              <w:rPr>
                <w:color w:val="000000"/>
                <w:sz w:val="28"/>
                <w:szCs w:val="28"/>
              </w:rPr>
              <w:t>корова</w:t>
            </w:r>
          </w:p>
        </w:tc>
        <w:tc>
          <w:tcPr>
            <w:tcW w:w="2222" w:type="dxa"/>
            <w:vMerge/>
          </w:tcPr>
          <w:p w:rsidR="00AF7F93" w:rsidRPr="00AF7F93" w:rsidRDefault="00AF7F93" w:rsidP="00AF7F93">
            <w:pPr>
              <w:spacing w:line="360" w:lineRule="auto"/>
              <w:rPr>
                <w:sz w:val="28"/>
                <w:szCs w:val="28"/>
              </w:rPr>
            </w:pPr>
          </w:p>
        </w:tc>
        <w:tc>
          <w:tcPr>
            <w:tcW w:w="2498" w:type="dxa"/>
          </w:tcPr>
          <w:p w:rsidR="00AF7F93" w:rsidRPr="00AF7F93" w:rsidRDefault="00AF7F93" w:rsidP="00AF7F93">
            <w:pPr>
              <w:spacing w:line="360" w:lineRule="auto"/>
              <w:rPr>
                <w:sz w:val="28"/>
                <w:szCs w:val="28"/>
              </w:rPr>
            </w:pPr>
            <w:r w:rsidRPr="00AF7F93">
              <w:rPr>
                <w:color w:val="000000"/>
                <w:sz w:val="28"/>
                <w:szCs w:val="28"/>
              </w:rPr>
              <w:t xml:space="preserve">11,32      </w:t>
            </w:r>
          </w:p>
        </w:tc>
      </w:tr>
      <w:tr w:rsidR="00AF7F93" w:rsidRPr="00AF7F93" w:rsidTr="00AF7F93">
        <w:trPr>
          <w:trHeight w:val="516"/>
        </w:trPr>
        <w:tc>
          <w:tcPr>
            <w:tcW w:w="736" w:type="dxa"/>
          </w:tcPr>
          <w:p w:rsidR="00AF7F93" w:rsidRPr="00AF7F93" w:rsidRDefault="00AF7F93" w:rsidP="00AF7F93">
            <w:pPr>
              <w:spacing w:line="360" w:lineRule="auto"/>
              <w:rPr>
                <w:sz w:val="28"/>
                <w:szCs w:val="28"/>
              </w:rPr>
            </w:pPr>
            <w:r w:rsidRPr="00AF7F93">
              <w:rPr>
                <w:sz w:val="28"/>
                <w:szCs w:val="28"/>
              </w:rPr>
              <w:t>2.3</w:t>
            </w:r>
          </w:p>
        </w:tc>
        <w:tc>
          <w:tcPr>
            <w:tcW w:w="4227" w:type="dxa"/>
          </w:tcPr>
          <w:p w:rsidR="00AF7F93" w:rsidRPr="00AF7F93" w:rsidRDefault="00AF7F93" w:rsidP="00AF7F93">
            <w:pPr>
              <w:spacing w:line="360" w:lineRule="auto"/>
              <w:jc w:val="center"/>
              <w:rPr>
                <w:sz w:val="28"/>
                <w:szCs w:val="28"/>
              </w:rPr>
            </w:pPr>
            <w:r w:rsidRPr="00AF7F93">
              <w:rPr>
                <w:color w:val="000000"/>
                <w:sz w:val="28"/>
                <w:szCs w:val="28"/>
              </w:rPr>
              <w:t>свинья</w:t>
            </w:r>
          </w:p>
        </w:tc>
        <w:tc>
          <w:tcPr>
            <w:tcW w:w="2222" w:type="dxa"/>
            <w:vMerge/>
          </w:tcPr>
          <w:p w:rsidR="00AF7F93" w:rsidRPr="00AF7F93" w:rsidRDefault="00AF7F93" w:rsidP="00AF7F93">
            <w:pPr>
              <w:spacing w:line="360" w:lineRule="auto"/>
              <w:rPr>
                <w:sz w:val="28"/>
                <w:szCs w:val="28"/>
              </w:rPr>
            </w:pPr>
          </w:p>
        </w:tc>
        <w:tc>
          <w:tcPr>
            <w:tcW w:w="2498" w:type="dxa"/>
          </w:tcPr>
          <w:p w:rsidR="00AF7F93" w:rsidRPr="00AF7F93" w:rsidRDefault="00AF7F93" w:rsidP="00AF7F93">
            <w:pPr>
              <w:spacing w:line="360" w:lineRule="auto"/>
              <w:rPr>
                <w:sz w:val="28"/>
                <w:szCs w:val="28"/>
              </w:rPr>
            </w:pPr>
            <w:r w:rsidRPr="00AF7F93">
              <w:rPr>
                <w:color w:val="000000"/>
                <w:sz w:val="28"/>
                <w:szCs w:val="28"/>
              </w:rPr>
              <w:t xml:space="preserve">21,6       </w:t>
            </w:r>
          </w:p>
        </w:tc>
      </w:tr>
      <w:tr w:rsidR="00AF7F93" w:rsidRPr="00AF7F93" w:rsidTr="00AF7F93">
        <w:trPr>
          <w:trHeight w:val="516"/>
        </w:trPr>
        <w:tc>
          <w:tcPr>
            <w:tcW w:w="736" w:type="dxa"/>
          </w:tcPr>
          <w:p w:rsidR="00AF7F93" w:rsidRPr="00AF7F93" w:rsidRDefault="00AF7F93" w:rsidP="00AF7F93">
            <w:pPr>
              <w:spacing w:line="360" w:lineRule="auto"/>
              <w:rPr>
                <w:sz w:val="28"/>
                <w:szCs w:val="28"/>
              </w:rPr>
            </w:pPr>
            <w:r w:rsidRPr="00AF7F93">
              <w:rPr>
                <w:sz w:val="28"/>
                <w:szCs w:val="28"/>
              </w:rPr>
              <w:lastRenderedPageBreak/>
              <w:t>2.4</w:t>
            </w:r>
          </w:p>
        </w:tc>
        <w:tc>
          <w:tcPr>
            <w:tcW w:w="4227" w:type="dxa"/>
          </w:tcPr>
          <w:p w:rsidR="00AF7F93" w:rsidRPr="00AF7F93" w:rsidRDefault="00AF7F93" w:rsidP="00AF7F93">
            <w:pPr>
              <w:spacing w:line="360" w:lineRule="auto"/>
              <w:jc w:val="center"/>
              <w:rPr>
                <w:sz w:val="28"/>
                <w:szCs w:val="28"/>
              </w:rPr>
            </w:pPr>
            <w:r w:rsidRPr="00AF7F93">
              <w:rPr>
                <w:color w:val="000000"/>
                <w:sz w:val="28"/>
                <w:szCs w:val="28"/>
              </w:rPr>
              <w:t>овца, коза</w:t>
            </w:r>
          </w:p>
        </w:tc>
        <w:tc>
          <w:tcPr>
            <w:tcW w:w="2222" w:type="dxa"/>
            <w:vMerge/>
          </w:tcPr>
          <w:p w:rsidR="00AF7F93" w:rsidRPr="00AF7F93" w:rsidRDefault="00AF7F93" w:rsidP="00AF7F93">
            <w:pPr>
              <w:spacing w:line="360" w:lineRule="auto"/>
              <w:rPr>
                <w:sz w:val="28"/>
                <w:szCs w:val="28"/>
              </w:rPr>
            </w:pPr>
          </w:p>
        </w:tc>
        <w:tc>
          <w:tcPr>
            <w:tcW w:w="2498" w:type="dxa"/>
          </w:tcPr>
          <w:p w:rsidR="00AF7F93" w:rsidRPr="00AF7F93" w:rsidRDefault="00AF7F93" w:rsidP="00AF7F93">
            <w:pPr>
              <w:spacing w:line="360" w:lineRule="auto"/>
              <w:rPr>
                <w:sz w:val="28"/>
                <w:szCs w:val="28"/>
              </w:rPr>
            </w:pPr>
            <w:r w:rsidRPr="00AF7F93">
              <w:rPr>
                <w:color w:val="000000"/>
                <w:sz w:val="28"/>
                <w:szCs w:val="28"/>
              </w:rPr>
              <w:t xml:space="preserve">2,0        </w:t>
            </w:r>
          </w:p>
        </w:tc>
      </w:tr>
      <w:tr w:rsidR="00AF7F93" w:rsidRPr="00AF7F93" w:rsidTr="00AF7F93">
        <w:trPr>
          <w:trHeight w:val="516"/>
        </w:trPr>
        <w:tc>
          <w:tcPr>
            <w:tcW w:w="736" w:type="dxa"/>
          </w:tcPr>
          <w:p w:rsidR="00AF7F93" w:rsidRPr="00AF7F93" w:rsidRDefault="00AF7F93" w:rsidP="00AF7F93">
            <w:pPr>
              <w:spacing w:line="360" w:lineRule="auto"/>
              <w:rPr>
                <w:sz w:val="28"/>
                <w:szCs w:val="28"/>
              </w:rPr>
            </w:pPr>
            <w:r w:rsidRPr="00AF7F93">
              <w:rPr>
                <w:sz w:val="28"/>
                <w:szCs w:val="28"/>
              </w:rPr>
              <w:lastRenderedPageBreak/>
              <w:t>2.5</w:t>
            </w:r>
          </w:p>
        </w:tc>
        <w:tc>
          <w:tcPr>
            <w:tcW w:w="4227" w:type="dxa"/>
          </w:tcPr>
          <w:p w:rsidR="00AF7F93" w:rsidRPr="00AF7F93" w:rsidRDefault="00AF7F93" w:rsidP="00AF7F93">
            <w:pPr>
              <w:spacing w:line="360" w:lineRule="auto"/>
              <w:jc w:val="center"/>
              <w:rPr>
                <w:sz w:val="28"/>
                <w:szCs w:val="28"/>
              </w:rPr>
            </w:pPr>
            <w:r w:rsidRPr="00AF7F93">
              <w:rPr>
                <w:color w:val="000000"/>
                <w:sz w:val="28"/>
                <w:szCs w:val="28"/>
              </w:rPr>
              <w:t>куры</w:t>
            </w:r>
          </w:p>
        </w:tc>
        <w:tc>
          <w:tcPr>
            <w:tcW w:w="2222" w:type="dxa"/>
            <w:vMerge w:val="restart"/>
          </w:tcPr>
          <w:p w:rsidR="00AF7F93" w:rsidRPr="00AF7F93" w:rsidRDefault="00AF7F93" w:rsidP="00AF7F93">
            <w:pPr>
              <w:spacing w:line="360" w:lineRule="auto"/>
              <w:rPr>
                <w:color w:val="000000"/>
                <w:sz w:val="28"/>
                <w:szCs w:val="28"/>
              </w:rPr>
            </w:pPr>
            <w:r w:rsidRPr="00AF7F93">
              <w:rPr>
                <w:color w:val="000000"/>
                <w:sz w:val="28"/>
                <w:szCs w:val="28"/>
              </w:rPr>
              <w:t xml:space="preserve"> </w:t>
            </w:r>
            <w:proofErr w:type="spellStart"/>
            <w:r w:rsidRPr="00AF7F93">
              <w:rPr>
                <w:color w:val="000000"/>
                <w:sz w:val="28"/>
                <w:szCs w:val="28"/>
              </w:rPr>
              <w:t>уб</w:t>
            </w:r>
            <w:proofErr w:type="spellEnd"/>
            <w:r w:rsidRPr="00AF7F93">
              <w:rPr>
                <w:color w:val="000000"/>
                <w:sz w:val="28"/>
                <w:szCs w:val="28"/>
              </w:rPr>
              <w:t>. м на 10 голов</w:t>
            </w:r>
          </w:p>
          <w:p w:rsidR="00AF7F93" w:rsidRPr="00AF7F93" w:rsidRDefault="00AF7F93" w:rsidP="00AF7F93">
            <w:pPr>
              <w:spacing w:line="360" w:lineRule="auto"/>
              <w:jc w:val="center"/>
              <w:rPr>
                <w:sz w:val="28"/>
                <w:szCs w:val="28"/>
              </w:rPr>
            </w:pPr>
            <w:r w:rsidRPr="00AF7F93">
              <w:rPr>
                <w:color w:val="000000"/>
                <w:sz w:val="28"/>
                <w:szCs w:val="28"/>
              </w:rPr>
              <w:t>(1 голову в месяц)</w:t>
            </w:r>
          </w:p>
        </w:tc>
        <w:tc>
          <w:tcPr>
            <w:tcW w:w="2498" w:type="dxa"/>
          </w:tcPr>
          <w:p w:rsidR="00AF7F93" w:rsidRPr="00AF7F93" w:rsidRDefault="00AF7F93" w:rsidP="00AF7F93">
            <w:pPr>
              <w:spacing w:line="360" w:lineRule="auto"/>
              <w:rPr>
                <w:sz w:val="28"/>
                <w:szCs w:val="28"/>
              </w:rPr>
            </w:pPr>
            <w:r w:rsidRPr="00AF7F93">
              <w:rPr>
                <w:color w:val="000000"/>
                <w:sz w:val="28"/>
                <w:szCs w:val="28"/>
              </w:rPr>
              <w:t>0,2 (0,02)</w:t>
            </w:r>
          </w:p>
        </w:tc>
      </w:tr>
      <w:tr w:rsidR="00AF7F93" w:rsidRPr="00AF7F93" w:rsidTr="00AF7F93">
        <w:trPr>
          <w:trHeight w:val="499"/>
        </w:trPr>
        <w:tc>
          <w:tcPr>
            <w:tcW w:w="736" w:type="dxa"/>
          </w:tcPr>
          <w:p w:rsidR="00AF7F93" w:rsidRPr="00AF7F93" w:rsidRDefault="00AF7F93" w:rsidP="00AF7F93">
            <w:pPr>
              <w:spacing w:line="360" w:lineRule="auto"/>
              <w:rPr>
                <w:sz w:val="28"/>
                <w:szCs w:val="28"/>
              </w:rPr>
            </w:pPr>
            <w:r w:rsidRPr="00AF7F93">
              <w:rPr>
                <w:sz w:val="28"/>
                <w:szCs w:val="28"/>
              </w:rPr>
              <w:t>2.6</w:t>
            </w:r>
          </w:p>
        </w:tc>
        <w:tc>
          <w:tcPr>
            <w:tcW w:w="4227" w:type="dxa"/>
          </w:tcPr>
          <w:p w:rsidR="00AF7F93" w:rsidRPr="00AF7F93" w:rsidRDefault="00AF7F93" w:rsidP="00AF7F93">
            <w:pPr>
              <w:spacing w:line="360" w:lineRule="auto"/>
              <w:jc w:val="center"/>
              <w:rPr>
                <w:sz w:val="28"/>
                <w:szCs w:val="28"/>
              </w:rPr>
            </w:pPr>
            <w:r w:rsidRPr="00AF7F93">
              <w:rPr>
                <w:color w:val="000000"/>
                <w:sz w:val="28"/>
                <w:szCs w:val="28"/>
              </w:rPr>
              <w:t>индейки</w:t>
            </w:r>
          </w:p>
        </w:tc>
        <w:tc>
          <w:tcPr>
            <w:tcW w:w="2222" w:type="dxa"/>
            <w:vMerge/>
          </w:tcPr>
          <w:p w:rsidR="00AF7F93" w:rsidRPr="00AF7F93" w:rsidRDefault="00AF7F93" w:rsidP="00AF7F93">
            <w:pPr>
              <w:spacing w:line="360" w:lineRule="auto"/>
              <w:rPr>
                <w:sz w:val="28"/>
                <w:szCs w:val="28"/>
              </w:rPr>
            </w:pPr>
          </w:p>
        </w:tc>
        <w:tc>
          <w:tcPr>
            <w:tcW w:w="2498" w:type="dxa"/>
          </w:tcPr>
          <w:p w:rsidR="00AF7F93" w:rsidRPr="00AF7F93" w:rsidRDefault="00AF7F93" w:rsidP="00AF7F93">
            <w:pPr>
              <w:pBdr>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line="360" w:lineRule="auto"/>
              <w:ind w:right="-568"/>
              <w:rPr>
                <w:color w:val="000000"/>
                <w:sz w:val="28"/>
                <w:szCs w:val="28"/>
              </w:rPr>
            </w:pPr>
            <w:r w:rsidRPr="00AF7F93">
              <w:rPr>
                <w:color w:val="000000"/>
                <w:sz w:val="28"/>
                <w:szCs w:val="28"/>
              </w:rPr>
              <w:t xml:space="preserve">0,31  (0,031)                                                    </w:t>
            </w:r>
          </w:p>
        </w:tc>
      </w:tr>
      <w:tr w:rsidR="00AF7F93" w:rsidRPr="00AF7F93" w:rsidTr="00AF7F93">
        <w:trPr>
          <w:trHeight w:val="287"/>
        </w:trPr>
        <w:tc>
          <w:tcPr>
            <w:tcW w:w="736" w:type="dxa"/>
          </w:tcPr>
          <w:p w:rsidR="00AF7F93" w:rsidRPr="00AF7F93" w:rsidRDefault="00AF7F93" w:rsidP="00AF7F93">
            <w:pPr>
              <w:spacing w:line="360" w:lineRule="auto"/>
              <w:rPr>
                <w:sz w:val="28"/>
                <w:szCs w:val="28"/>
              </w:rPr>
            </w:pPr>
            <w:r w:rsidRPr="00AF7F93">
              <w:rPr>
                <w:sz w:val="28"/>
                <w:szCs w:val="28"/>
              </w:rPr>
              <w:t>2.7</w:t>
            </w:r>
          </w:p>
        </w:tc>
        <w:tc>
          <w:tcPr>
            <w:tcW w:w="4227" w:type="dxa"/>
          </w:tcPr>
          <w:p w:rsidR="00AF7F93" w:rsidRPr="00AF7F93" w:rsidRDefault="00AF7F93" w:rsidP="00AF7F93">
            <w:pPr>
              <w:spacing w:line="360" w:lineRule="auto"/>
              <w:jc w:val="center"/>
              <w:rPr>
                <w:sz w:val="28"/>
                <w:szCs w:val="28"/>
              </w:rPr>
            </w:pPr>
            <w:r w:rsidRPr="00AF7F93">
              <w:rPr>
                <w:color w:val="000000"/>
                <w:sz w:val="28"/>
                <w:szCs w:val="28"/>
              </w:rPr>
              <w:t>утки, гуси</w:t>
            </w:r>
          </w:p>
        </w:tc>
        <w:tc>
          <w:tcPr>
            <w:tcW w:w="2222" w:type="dxa"/>
            <w:vMerge/>
          </w:tcPr>
          <w:p w:rsidR="00AF7F93" w:rsidRPr="00AF7F93" w:rsidRDefault="00AF7F93" w:rsidP="00AF7F93">
            <w:pPr>
              <w:spacing w:line="360" w:lineRule="auto"/>
              <w:rPr>
                <w:sz w:val="28"/>
                <w:szCs w:val="28"/>
              </w:rPr>
            </w:pPr>
          </w:p>
        </w:tc>
        <w:tc>
          <w:tcPr>
            <w:tcW w:w="2498" w:type="dxa"/>
          </w:tcPr>
          <w:p w:rsidR="00AF7F93" w:rsidRPr="00AF7F93" w:rsidRDefault="00AF7F93" w:rsidP="00AF7F93">
            <w:pPr>
              <w:spacing w:line="360" w:lineRule="auto"/>
              <w:rPr>
                <w:sz w:val="28"/>
                <w:szCs w:val="28"/>
              </w:rPr>
            </w:pPr>
            <w:r w:rsidRPr="00AF7F93">
              <w:rPr>
                <w:color w:val="000000"/>
                <w:sz w:val="28"/>
                <w:szCs w:val="28"/>
              </w:rPr>
              <w:t xml:space="preserve">0,41 (0,041)        </w:t>
            </w:r>
          </w:p>
        </w:tc>
      </w:tr>
    </w:tbl>
    <w:p w:rsidR="00AF7F93" w:rsidRPr="00AF7F93" w:rsidRDefault="00AF7F93" w:rsidP="00AD3862">
      <w:pPr>
        <w:pBdr>
          <w:bar w:val="single" w:sz="4"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line="360" w:lineRule="auto"/>
        <w:ind w:right="-284"/>
        <w:jc w:val="both"/>
        <w:rPr>
          <w:sz w:val="28"/>
          <w:szCs w:val="28"/>
        </w:rPr>
      </w:pPr>
      <w:r w:rsidRPr="00AF7F93">
        <w:rPr>
          <w:color w:val="000000"/>
          <w:sz w:val="28"/>
          <w:szCs w:val="28"/>
        </w:rPr>
        <w:br/>
      </w:r>
      <w:r w:rsidRPr="00AF7F93">
        <w:rPr>
          <w:sz w:val="28"/>
          <w:szCs w:val="28"/>
        </w:rPr>
        <w:t xml:space="preserve">Использование природного газа жилищно-коммунальным сектором предусматривается на нужды </w:t>
      </w:r>
      <w:proofErr w:type="spellStart"/>
      <w:proofErr w:type="gramStart"/>
      <w:r w:rsidRPr="00AF7F93">
        <w:rPr>
          <w:sz w:val="28"/>
          <w:szCs w:val="28"/>
        </w:rPr>
        <w:t>пище-приготовления</w:t>
      </w:r>
      <w:proofErr w:type="spellEnd"/>
      <w:proofErr w:type="gramEnd"/>
      <w:r w:rsidRPr="00AF7F93">
        <w:rPr>
          <w:sz w:val="28"/>
          <w:szCs w:val="28"/>
        </w:rPr>
        <w:t xml:space="preserve">, подогрев горячей воды и для индивидуальных отопительных систем усадебной и </w:t>
      </w:r>
      <w:proofErr w:type="spellStart"/>
      <w:r w:rsidRPr="00AF7F93">
        <w:rPr>
          <w:sz w:val="28"/>
          <w:szCs w:val="28"/>
        </w:rPr>
        <w:t>коттеджной</w:t>
      </w:r>
      <w:proofErr w:type="spellEnd"/>
      <w:r w:rsidRPr="00AF7F93">
        <w:rPr>
          <w:sz w:val="28"/>
          <w:szCs w:val="28"/>
        </w:rPr>
        <w:t xml:space="preserve"> застройки.</w:t>
      </w:r>
    </w:p>
    <w:p w:rsidR="00AF7F93" w:rsidRPr="00AF7F93" w:rsidRDefault="00AF7F93" w:rsidP="00AD3862">
      <w:pPr>
        <w:spacing w:line="360" w:lineRule="auto"/>
        <w:ind w:right="-284" w:firstLine="708"/>
        <w:jc w:val="both"/>
        <w:rPr>
          <w:sz w:val="28"/>
          <w:szCs w:val="28"/>
        </w:rPr>
      </w:pPr>
      <w:r w:rsidRPr="00AF7F93">
        <w:rPr>
          <w:sz w:val="28"/>
          <w:szCs w:val="28"/>
        </w:rPr>
        <w:t xml:space="preserve">Согласно данным по перспективным показателям населения и жилищного фонда, из пояснительной записки к генеральному плану, разработанной архитектурно-планировочной мастерской, суммарный  прирост годового потребления природного газа населением в </w:t>
      </w:r>
      <w:proofErr w:type="spellStart"/>
      <w:r w:rsidRPr="00AF7F93">
        <w:rPr>
          <w:sz w:val="28"/>
          <w:szCs w:val="28"/>
        </w:rPr>
        <w:t>Ловлинского</w:t>
      </w:r>
      <w:proofErr w:type="spellEnd"/>
      <w:r w:rsidRPr="00AF7F93">
        <w:rPr>
          <w:sz w:val="28"/>
          <w:szCs w:val="28"/>
        </w:rPr>
        <w:t xml:space="preserve"> СП на расчетный срок 2030 год составит </w:t>
      </w:r>
      <w:r w:rsidRPr="00AF7F93">
        <w:rPr>
          <w:color w:val="000000"/>
          <w:sz w:val="28"/>
          <w:szCs w:val="28"/>
        </w:rPr>
        <w:t>5128</w:t>
      </w:r>
      <w:r w:rsidRPr="00AF7F93">
        <w:rPr>
          <w:sz w:val="28"/>
          <w:szCs w:val="28"/>
        </w:rPr>
        <w:t xml:space="preserve"> тыс. м</w:t>
      </w:r>
      <w:r w:rsidRPr="00AF7F93">
        <w:rPr>
          <w:sz w:val="28"/>
          <w:szCs w:val="28"/>
          <w:vertAlign w:val="superscript"/>
        </w:rPr>
        <w:t>3</w:t>
      </w:r>
      <w:r w:rsidRPr="00AF7F93">
        <w:rPr>
          <w:sz w:val="28"/>
          <w:szCs w:val="28"/>
        </w:rPr>
        <w:t>/год.</w:t>
      </w:r>
    </w:p>
    <w:p w:rsidR="00AF7F93" w:rsidRPr="00AF7F93" w:rsidRDefault="00AF7F93" w:rsidP="00AD3862">
      <w:pPr>
        <w:shd w:val="clear" w:color="auto" w:fill="FFFFFF"/>
        <w:spacing w:line="360" w:lineRule="auto"/>
        <w:ind w:left="85" w:right="-284" w:firstLine="714"/>
        <w:jc w:val="both"/>
        <w:rPr>
          <w:sz w:val="28"/>
          <w:szCs w:val="28"/>
        </w:rPr>
      </w:pPr>
      <w:r w:rsidRPr="00AF7F93">
        <w:rPr>
          <w:sz w:val="28"/>
          <w:szCs w:val="28"/>
        </w:rPr>
        <w:t xml:space="preserve">Суммарные расходы природного газа по всем группам потребителей представлены в таблице </w:t>
      </w:r>
      <w:r w:rsidR="00AD3862">
        <w:rPr>
          <w:sz w:val="28"/>
          <w:szCs w:val="28"/>
        </w:rPr>
        <w:t>7</w:t>
      </w:r>
      <w:r w:rsidRPr="00AF7F93">
        <w:rPr>
          <w:sz w:val="28"/>
          <w:szCs w:val="28"/>
        </w:rPr>
        <w:t xml:space="preserve">.                                                                                                                    </w:t>
      </w:r>
    </w:p>
    <w:p w:rsidR="00AF7F93" w:rsidRPr="00AF7F93" w:rsidRDefault="00AF7F93" w:rsidP="00AF7F93">
      <w:pPr>
        <w:shd w:val="clear" w:color="auto" w:fill="FFFFFF"/>
        <w:spacing w:line="360" w:lineRule="auto"/>
        <w:jc w:val="right"/>
        <w:rPr>
          <w:sz w:val="28"/>
          <w:szCs w:val="28"/>
        </w:rPr>
      </w:pPr>
      <w:r w:rsidRPr="00AF7F93">
        <w:rPr>
          <w:sz w:val="28"/>
          <w:szCs w:val="28"/>
        </w:rPr>
        <w:t xml:space="preserve">  Таблица </w:t>
      </w:r>
      <w:r w:rsidR="00AD3862">
        <w:rPr>
          <w:sz w:val="28"/>
          <w:szCs w:val="28"/>
        </w:rPr>
        <w:t>7</w:t>
      </w:r>
      <w:r w:rsidRPr="00AF7F93">
        <w:rPr>
          <w:sz w:val="28"/>
          <w:szCs w:val="28"/>
        </w:rPr>
        <w:t>.</w:t>
      </w:r>
    </w:p>
    <w:tbl>
      <w:tblPr>
        <w:tblW w:w="9418" w:type="dxa"/>
        <w:tblLayout w:type="fixed"/>
        <w:tblCellMar>
          <w:left w:w="28" w:type="dxa"/>
          <w:right w:w="28" w:type="dxa"/>
        </w:tblCellMar>
        <w:tblLook w:val="0000"/>
      </w:tblPr>
      <w:tblGrid>
        <w:gridCol w:w="434"/>
        <w:gridCol w:w="1601"/>
        <w:gridCol w:w="1508"/>
        <w:gridCol w:w="1508"/>
        <w:gridCol w:w="1258"/>
        <w:gridCol w:w="1224"/>
        <w:gridCol w:w="1885"/>
      </w:tblGrid>
      <w:tr w:rsidR="00AF7F93" w:rsidRPr="00AF7F93" w:rsidTr="00AD3862">
        <w:trPr>
          <w:trHeight w:val="61"/>
          <w:tblHeader/>
        </w:trPr>
        <w:tc>
          <w:tcPr>
            <w:tcW w:w="434" w:type="dxa"/>
            <w:tcBorders>
              <w:top w:val="single" w:sz="4" w:space="0" w:color="000000"/>
              <w:left w:val="single" w:sz="4" w:space="0" w:color="000000"/>
              <w:bottom w:val="single" w:sz="4" w:space="0" w:color="000000"/>
            </w:tcBorders>
            <w:shd w:val="clear" w:color="auto" w:fill="D9D9D9"/>
            <w:vAlign w:val="center"/>
          </w:tcPr>
          <w:p w:rsidR="00AF7F93" w:rsidRPr="00AF7F93" w:rsidRDefault="00AF7F93" w:rsidP="00AF7F93">
            <w:pPr>
              <w:autoSpaceDE w:val="0"/>
              <w:snapToGrid w:val="0"/>
              <w:spacing w:line="360" w:lineRule="auto"/>
              <w:rPr>
                <w:sz w:val="28"/>
                <w:szCs w:val="28"/>
              </w:rPr>
            </w:pPr>
            <w:r w:rsidRPr="00AF7F93">
              <w:rPr>
                <w:sz w:val="28"/>
                <w:szCs w:val="28"/>
              </w:rPr>
              <w:t xml:space="preserve">№ </w:t>
            </w:r>
            <w:proofErr w:type="spellStart"/>
            <w:proofErr w:type="gramStart"/>
            <w:r w:rsidRPr="00AF7F93">
              <w:rPr>
                <w:sz w:val="28"/>
                <w:szCs w:val="28"/>
              </w:rPr>
              <w:t>п</w:t>
            </w:r>
            <w:proofErr w:type="spellEnd"/>
            <w:proofErr w:type="gramEnd"/>
            <w:r w:rsidRPr="00AF7F93">
              <w:rPr>
                <w:sz w:val="28"/>
                <w:szCs w:val="28"/>
              </w:rPr>
              <w:t>/</w:t>
            </w:r>
            <w:proofErr w:type="spellStart"/>
            <w:r w:rsidRPr="00AF7F93">
              <w:rPr>
                <w:sz w:val="28"/>
                <w:szCs w:val="28"/>
              </w:rPr>
              <w:t>п</w:t>
            </w:r>
            <w:proofErr w:type="spellEnd"/>
          </w:p>
        </w:tc>
        <w:tc>
          <w:tcPr>
            <w:tcW w:w="1601" w:type="dxa"/>
            <w:tcBorders>
              <w:top w:val="single" w:sz="4" w:space="0" w:color="000000"/>
              <w:left w:val="single" w:sz="4" w:space="0" w:color="000000"/>
              <w:bottom w:val="single" w:sz="4" w:space="0" w:color="000000"/>
            </w:tcBorders>
            <w:shd w:val="clear" w:color="auto" w:fill="D9D9D9"/>
            <w:vAlign w:val="center"/>
          </w:tcPr>
          <w:p w:rsidR="00AF7F93" w:rsidRPr="00AF7F93" w:rsidRDefault="00AF7F93" w:rsidP="00AF7F93">
            <w:pPr>
              <w:autoSpaceDE w:val="0"/>
              <w:snapToGrid w:val="0"/>
              <w:spacing w:line="360" w:lineRule="auto"/>
              <w:ind w:hanging="28"/>
              <w:jc w:val="center"/>
              <w:rPr>
                <w:sz w:val="28"/>
                <w:szCs w:val="28"/>
              </w:rPr>
            </w:pPr>
            <w:r w:rsidRPr="00AF7F93">
              <w:rPr>
                <w:sz w:val="28"/>
                <w:szCs w:val="28"/>
              </w:rPr>
              <w:t>Показатели</w:t>
            </w:r>
          </w:p>
        </w:tc>
        <w:tc>
          <w:tcPr>
            <w:tcW w:w="1508" w:type="dxa"/>
            <w:tcBorders>
              <w:top w:val="single" w:sz="4" w:space="0" w:color="000000"/>
              <w:left w:val="single" w:sz="4" w:space="0" w:color="000000"/>
              <w:bottom w:val="single" w:sz="4" w:space="0" w:color="000000"/>
            </w:tcBorders>
            <w:shd w:val="clear" w:color="auto" w:fill="D9D9D9"/>
            <w:vAlign w:val="center"/>
          </w:tcPr>
          <w:p w:rsidR="00AF7F93" w:rsidRPr="00AF7F93" w:rsidRDefault="00AF7F93" w:rsidP="00AF7F93">
            <w:pPr>
              <w:autoSpaceDE w:val="0"/>
              <w:snapToGrid w:val="0"/>
              <w:spacing w:line="360" w:lineRule="auto"/>
              <w:ind w:left="53"/>
              <w:jc w:val="center"/>
              <w:rPr>
                <w:sz w:val="28"/>
                <w:szCs w:val="28"/>
              </w:rPr>
            </w:pPr>
            <w:r w:rsidRPr="00AF7F93">
              <w:rPr>
                <w:sz w:val="28"/>
                <w:szCs w:val="28"/>
              </w:rPr>
              <w:t>Подключенных жителей</w:t>
            </w:r>
          </w:p>
          <w:p w:rsidR="00AF7F93" w:rsidRPr="00AF7F93" w:rsidRDefault="00AF7F93" w:rsidP="00AF7F93">
            <w:pPr>
              <w:autoSpaceDE w:val="0"/>
              <w:snapToGrid w:val="0"/>
              <w:spacing w:line="360" w:lineRule="auto"/>
              <w:ind w:left="53"/>
              <w:jc w:val="center"/>
              <w:rPr>
                <w:sz w:val="28"/>
                <w:szCs w:val="28"/>
              </w:rPr>
            </w:pPr>
            <w:r w:rsidRPr="00AF7F93">
              <w:rPr>
                <w:sz w:val="28"/>
                <w:szCs w:val="28"/>
              </w:rPr>
              <w:t>( чел)</w:t>
            </w:r>
          </w:p>
        </w:tc>
        <w:tc>
          <w:tcPr>
            <w:tcW w:w="1508" w:type="dxa"/>
            <w:tcBorders>
              <w:top w:val="single" w:sz="4" w:space="0" w:color="000000"/>
              <w:left w:val="single" w:sz="4" w:space="0" w:color="000000"/>
              <w:bottom w:val="single" w:sz="4" w:space="0" w:color="000000"/>
            </w:tcBorders>
            <w:shd w:val="clear" w:color="auto" w:fill="D9D9D9"/>
          </w:tcPr>
          <w:p w:rsidR="00AF7F93" w:rsidRPr="00AF7F93" w:rsidRDefault="00AF7F93" w:rsidP="00AF7F93">
            <w:pPr>
              <w:autoSpaceDE w:val="0"/>
              <w:snapToGrid w:val="0"/>
              <w:spacing w:line="360" w:lineRule="auto"/>
              <w:ind w:left="-3" w:firstLine="3"/>
              <w:jc w:val="center"/>
              <w:rPr>
                <w:sz w:val="28"/>
                <w:szCs w:val="28"/>
              </w:rPr>
            </w:pPr>
            <w:r w:rsidRPr="00AF7F93">
              <w:rPr>
                <w:sz w:val="28"/>
                <w:szCs w:val="28"/>
              </w:rPr>
              <w:t>Современное состояние  население</w:t>
            </w:r>
          </w:p>
          <w:p w:rsidR="00AF7F93" w:rsidRPr="00AF7F93" w:rsidRDefault="00AF7F93" w:rsidP="00AF7F93">
            <w:pPr>
              <w:autoSpaceDE w:val="0"/>
              <w:snapToGrid w:val="0"/>
              <w:spacing w:line="360" w:lineRule="auto"/>
              <w:ind w:left="-3" w:firstLine="3"/>
              <w:jc w:val="center"/>
              <w:rPr>
                <w:sz w:val="28"/>
                <w:szCs w:val="28"/>
              </w:rPr>
            </w:pPr>
            <w:r w:rsidRPr="00AF7F93">
              <w:rPr>
                <w:spacing w:val="-5"/>
                <w:sz w:val="28"/>
                <w:szCs w:val="28"/>
              </w:rPr>
              <w:t>Тыс</w:t>
            </w:r>
            <w:proofErr w:type="gramStart"/>
            <w:r w:rsidRPr="00AF7F93">
              <w:rPr>
                <w:spacing w:val="-5"/>
                <w:sz w:val="28"/>
                <w:szCs w:val="28"/>
              </w:rPr>
              <w:t>.м</w:t>
            </w:r>
            <w:proofErr w:type="gramEnd"/>
            <w:r w:rsidRPr="00AF7F93">
              <w:rPr>
                <w:spacing w:val="-5"/>
                <w:sz w:val="28"/>
                <w:szCs w:val="28"/>
                <w:vertAlign w:val="superscript"/>
              </w:rPr>
              <w:t>3</w:t>
            </w:r>
            <w:r w:rsidRPr="00AF7F93">
              <w:rPr>
                <w:spacing w:val="-5"/>
                <w:sz w:val="28"/>
                <w:szCs w:val="28"/>
              </w:rPr>
              <w:t>/ год;</w:t>
            </w:r>
          </w:p>
        </w:tc>
        <w:tc>
          <w:tcPr>
            <w:tcW w:w="1258" w:type="dxa"/>
            <w:tcBorders>
              <w:top w:val="single" w:sz="4" w:space="0" w:color="000000"/>
              <w:left w:val="single" w:sz="4" w:space="0" w:color="000000"/>
              <w:bottom w:val="single" w:sz="4" w:space="0" w:color="000000"/>
            </w:tcBorders>
            <w:shd w:val="clear" w:color="auto" w:fill="D9D9D9"/>
          </w:tcPr>
          <w:p w:rsidR="00AF7F93" w:rsidRPr="00AF7F93" w:rsidRDefault="00AF7F93" w:rsidP="00AF7F93">
            <w:pPr>
              <w:autoSpaceDE w:val="0"/>
              <w:snapToGrid w:val="0"/>
              <w:spacing w:line="360" w:lineRule="auto"/>
              <w:ind w:left="-3" w:firstLine="3"/>
              <w:jc w:val="center"/>
              <w:rPr>
                <w:sz w:val="28"/>
                <w:szCs w:val="28"/>
              </w:rPr>
            </w:pPr>
            <w:r w:rsidRPr="00AF7F93">
              <w:rPr>
                <w:sz w:val="28"/>
                <w:szCs w:val="28"/>
              </w:rPr>
              <w:t>Современное состояние  котельные</w:t>
            </w:r>
          </w:p>
          <w:p w:rsidR="00AF7F93" w:rsidRPr="00AF7F93" w:rsidRDefault="00AF7F93" w:rsidP="00AF7F93">
            <w:pPr>
              <w:autoSpaceDE w:val="0"/>
              <w:snapToGrid w:val="0"/>
              <w:spacing w:line="360" w:lineRule="auto"/>
              <w:ind w:left="-268" w:firstLine="240"/>
              <w:jc w:val="center"/>
              <w:rPr>
                <w:sz w:val="28"/>
                <w:szCs w:val="28"/>
              </w:rPr>
            </w:pPr>
            <w:r w:rsidRPr="00AF7F93">
              <w:rPr>
                <w:spacing w:val="-5"/>
                <w:sz w:val="28"/>
                <w:szCs w:val="28"/>
              </w:rPr>
              <w:t>Тыс</w:t>
            </w:r>
            <w:proofErr w:type="gramStart"/>
            <w:r w:rsidRPr="00AF7F93">
              <w:rPr>
                <w:spacing w:val="-5"/>
                <w:sz w:val="28"/>
                <w:szCs w:val="28"/>
              </w:rPr>
              <w:t>.м</w:t>
            </w:r>
            <w:proofErr w:type="gramEnd"/>
            <w:r w:rsidRPr="00AF7F93">
              <w:rPr>
                <w:spacing w:val="-5"/>
                <w:sz w:val="28"/>
                <w:szCs w:val="28"/>
                <w:vertAlign w:val="superscript"/>
              </w:rPr>
              <w:t>3</w:t>
            </w:r>
            <w:r w:rsidRPr="00AF7F93">
              <w:rPr>
                <w:spacing w:val="-5"/>
                <w:sz w:val="28"/>
                <w:szCs w:val="28"/>
              </w:rPr>
              <w:t>/ год;</w:t>
            </w:r>
          </w:p>
        </w:tc>
        <w:tc>
          <w:tcPr>
            <w:tcW w:w="122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F7F93" w:rsidRPr="00AF7F93" w:rsidRDefault="00AF7F93" w:rsidP="00AF7F93">
            <w:pPr>
              <w:autoSpaceDE w:val="0"/>
              <w:snapToGrid w:val="0"/>
              <w:spacing w:line="360" w:lineRule="auto"/>
              <w:ind w:left="-3" w:hanging="25"/>
              <w:jc w:val="center"/>
              <w:rPr>
                <w:sz w:val="28"/>
                <w:szCs w:val="28"/>
              </w:rPr>
            </w:pPr>
            <w:r w:rsidRPr="00AF7F93">
              <w:rPr>
                <w:sz w:val="28"/>
                <w:szCs w:val="28"/>
              </w:rPr>
              <w:t>Расчетный срок 2030 г. (чел)</w:t>
            </w:r>
          </w:p>
        </w:tc>
        <w:tc>
          <w:tcPr>
            <w:tcW w:w="1885" w:type="dxa"/>
            <w:tcBorders>
              <w:top w:val="single" w:sz="4" w:space="0" w:color="000000"/>
              <w:left w:val="single" w:sz="4" w:space="0" w:color="000000"/>
              <w:bottom w:val="single" w:sz="4" w:space="0" w:color="000000"/>
              <w:right w:val="single" w:sz="4" w:space="0" w:color="000000"/>
            </w:tcBorders>
            <w:shd w:val="clear" w:color="auto" w:fill="D9D9D9"/>
          </w:tcPr>
          <w:p w:rsidR="00AF7F93" w:rsidRPr="00AF7F93" w:rsidRDefault="00AF7F93" w:rsidP="00AF7F93">
            <w:pPr>
              <w:autoSpaceDE w:val="0"/>
              <w:snapToGrid w:val="0"/>
              <w:spacing w:line="360" w:lineRule="auto"/>
              <w:ind w:left="-3" w:firstLine="3"/>
              <w:jc w:val="center"/>
              <w:rPr>
                <w:sz w:val="28"/>
                <w:szCs w:val="28"/>
              </w:rPr>
            </w:pPr>
            <w:r w:rsidRPr="00AF7F93">
              <w:rPr>
                <w:sz w:val="28"/>
                <w:szCs w:val="28"/>
              </w:rPr>
              <w:t>Расчетный срок 2030 г</w:t>
            </w:r>
            <w:proofErr w:type="gramStart"/>
            <w:r w:rsidRPr="00AF7F93">
              <w:rPr>
                <w:sz w:val="28"/>
                <w:szCs w:val="28"/>
              </w:rPr>
              <w:t>.т</w:t>
            </w:r>
            <w:proofErr w:type="gramEnd"/>
            <w:r w:rsidRPr="00AF7F93">
              <w:rPr>
                <w:sz w:val="28"/>
                <w:szCs w:val="28"/>
              </w:rPr>
              <w:t>ыс.</w:t>
            </w:r>
            <w:r w:rsidRPr="00AF7F93">
              <w:rPr>
                <w:spacing w:val="-5"/>
                <w:sz w:val="28"/>
                <w:szCs w:val="28"/>
              </w:rPr>
              <w:t xml:space="preserve"> м</w:t>
            </w:r>
            <w:r w:rsidRPr="00AF7F93">
              <w:rPr>
                <w:spacing w:val="-5"/>
                <w:sz w:val="28"/>
                <w:szCs w:val="28"/>
                <w:vertAlign w:val="superscript"/>
              </w:rPr>
              <w:t>3</w:t>
            </w:r>
            <w:r w:rsidRPr="00AF7F93">
              <w:rPr>
                <w:spacing w:val="-5"/>
                <w:sz w:val="28"/>
                <w:szCs w:val="28"/>
              </w:rPr>
              <w:t>/ год Согласно ГП.</w:t>
            </w:r>
          </w:p>
        </w:tc>
      </w:tr>
      <w:tr w:rsidR="00AF7F93" w:rsidRPr="00AF7F93" w:rsidTr="00AD3862">
        <w:trPr>
          <w:trHeight w:val="61"/>
          <w:tblHeader/>
        </w:trPr>
        <w:tc>
          <w:tcPr>
            <w:tcW w:w="434" w:type="dxa"/>
            <w:tcBorders>
              <w:top w:val="single" w:sz="4" w:space="0" w:color="000000"/>
              <w:left w:val="single" w:sz="4" w:space="0" w:color="000000"/>
              <w:bottom w:val="single" w:sz="4" w:space="0" w:color="000000"/>
            </w:tcBorders>
            <w:shd w:val="clear" w:color="auto" w:fill="D9D9D9"/>
            <w:vAlign w:val="center"/>
          </w:tcPr>
          <w:p w:rsidR="00AF7F93" w:rsidRPr="00AF7F93" w:rsidRDefault="00AF7F93" w:rsidP="00AF7F93">
            <w:pPr>
              <w:autoSpaceDE w:val="0"/>
              <w:snapToGrid w:val="0"/>
              <w:spacing w:line="360" w:lineRule="auto"/>
              <w:rPr>
                <w:sz w:val="28"/>
                <w:szCs w:val="28"/>
              </w:rPr>
            </w:pPr>
            <w:r w:rsidRPr="00AF7F93">
              <w:rPr>
                <w:sz w:val="28"/>
                <w:szCs w:val="28"/>
              </w:rPr>
              <w:t>1</w:t>
            </w:r>
          </w:p>
        </w:tc>
        <w:tc>
          <w:tcPr>
            <w:tcW w:w="1601" w:type="dxa"/>
            <w:tcBorders>
              <w:top w:val="single" w:sz="4" w:space="0" w:color="000000"/>
              <w:left w:val="single" w:sz="4" w:space="0" w:color="000000"/>
              <w:bottom w:val="single" w:sz="4" w:space="0" w:color="000000"/>
            </w:tcBorders>
            <w:shd w:val="clear" w:color="auto" w:fill="D9D9D9"/>
            <w:vAlign w:val="center"/>
          </w:tcPr>
          <w:p w:rsidR="00AF7F93" w:rsidRPr="00AF7F93" w:rsidRDefault="00AF7F93" w:rsidP="00AF7F93">
            <w:pPr>
              <w:autoSpaceDE w:val="0"/>
              <w:snapToGrid w:val="0"/>
              <w:spacing w:line="360" w:lineRule="auto"/>
              <w:ind w:hanging="28"/>
              <w:jc w:val="center"/>
              <w:rPr>
                <w:sz w:val="28"/>
                <w:szCs w:val="28"/>
              </w:rPr>
            </w:pPr>
            <w:r w:rsidRPr="00AF7F93">
              <w:rPr>
                <w:sz w:val="28"/>
                <w:szCs w:val="28"/>
              </w:rPr>
              <w:t xml:space="preserve">ст. </w:t>
            </w:r>
            <w:proofErr w:type="spellStart"/>
            <w:r w:rsidRPr="00AF7F93">
              <w:rPr>
                <w:sz w:val="28"/>
                <w:szCs w:val="28"/>
              </w:rPr>
              <w:t>Ловлинская</w:t>
            </w:r>
            <w:proofErr w:type="spellEnd"/>
          </w:p>
        </w:tc>
        <w:tc>
          <w:tcPr>
            <w:tcW w:w="1508" w:type="dxa"/>
            <w:tcBorders>
              <w:top w:val="single" w:sz="4" w:space="0" w:color="000000"/>
              <w:left w:val="single" w:sz="4" w:space="0" w:color="000000"/>
              <w:bottom w:val="single" w:sz="4" w:space="0" w:color="000000"/>
            </w:tcBorders>
            <w:shd w:val="clear" w:color="auto" w:fill="D9D9D9"/>
            <w:vAlign w:val="center"/>
          </w:tcPr>
          <w:p w:rsidR="00AF7F93" w:rsidRPr="00AF7F93" w:rsidRDefault="00AF7F93" w:rsidP="00AF7F93">
            <w:pPr>
              <w:autoSpaceDE w:val="0"/>
              <w:snapToGrid w:val="0"/>
              <w:spacing w:line="360" w:lineRule="auto"/>
              <w:ind w:left="53" w:right="135" w:firstLine="142"/>
              <w:jc w:val="center"/>
              <w:rPr>
                <w:sz w:val="28"/>
                <w:szCs w:val="28"/>
              </w:rPr>
            </w:pPr>
            <w:r w:rsidRPr="00AF7F93">
              <w:rPr>
                <w:sz w:val="28"/>
                <w:szCs w:val="28"/>
              </w:rPr>
              <w:t>1965</w:t>
            </w:r>
          </w:p>
        </w:tc>
        <w:tc>
          <w:tcPr>
            <w:tcW w:w="1508" w:type="dxa"/>
            <w:tcBorders>
              <w:top w:val="single" w:sz="4" w:space="0" w:color="000000"/>
              <w:left w:val="single" w:sz="4" w:space="0" w:color="000000"/>
              <w:bottom w:val="single" w:sz="4" w:space="0" w:color="000000"/>
            </w:tcBorders>
            <w:shd w:val="clear" w:color="auto" w:fill="D9D9D9"/>
            <w:vAlign w:val="center"/>
          </w:tcPr>
          <w:p w:rsidR="00AF7F93" w:rsidRPr="00AF7F93" w:rsidRDefault="00AF7F93" w:rsidP="00AF7F93">
            <w:pPr>
              <w:autoSpaceDE w:val="0"/>
              <w:snapToGrid w:val="0"/>
              <w:spacing w:line="360" w:lineRule="auto"/>
              <w:jc w:val="center"/>
              <w:rPr>
                <w:sz w:val="28"/>
                <w:szCs w:val="28"/>
              </w:rPr>
            </w:pPr>
            <w:r w:rsidRPr="00AF7F93">
              <w:rPr>
                <w:sz w:val="28"/>
                <w:szCs w:val="28"/>
              </w:rPr>
              <w:t>1950,0</w:t>
            </w:r>
          </w:p>
        </w:tc>
        <w:tc>
          <w:tcPr>
            <w:tcW w:w="1258" w:type="dxa"/>
            <w:tcBorders>
              <w:top w:val="single" w:sz="4" w:space="0" w:color="000000"/>
              <w:left w:val="single" w:sz="4" w:space="0" w:color="000000"/>
              <w:bottom w:val="single" w:sz="4" w:space="0" w:color="000000"/>
            </w:tcBorders>
            <w:shd w:val="clear" w:color="auto" w:fill="D9D9D9"/>
          </w:tcPr>
          <w:p w:rsidR="00AF7F93" w:rsidRPr="00AF7F93" w:rsidRDefault="00AF7F93" w:rsidP="00AF7F93">
            <w:pPr>
              <w:autoSpaceDE w:val="0"/>
              <w:snapToGrid w:val="0"/>
              <w:spacing w:line="360" w:lineRule="auto"/>
              <w:ind w:left="-268" w:firstLine="240"/>
              <w:jc w:val="center"/>
              <w:rPr>
                <w:color w:val="000000"/>
                <w:sz w:val="28"/>
                <w:szCs w:val="28"/>
                <w:lang w:eastAsia="ar-SA"/>
              </w:rPr>
            </w:pPr>
            <w:r w:rsidRPr="00AF7F93">
              <w:rPr>
                <w:color w:val="000000"/>
                <w:sz w:val="28"/>
                <w:szCs w:val="28"/>
                <w:lang w:eastAsia="ar-SA"/>
              </w:rPr>
              <w:t>80</w:t>
            </w:r>
          </w:p>
        </w:tc>
        <w:tc>
          <w:tcPr>
            <w:tcW w:w="122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F7F93" w:rsidRPr="00AF7F93" w:rsidRDefault="00AF7F93" w:rsidP="00AF7F93">
            <w:pPr>
              <w:autoSpaceDE w:val="0"/>
              <w:snapToGrid w:val="0"/>
              <w:spacing w:line="360" w:lineRule="auto"/>
              <w:ind w:left="-3" w:firstLine="233"/>
              <w:jc w:val="center"/>
              <w:rPr>
                <w:sz w:val="28"/>
                <w:szCs w:val="28"/>
                <w:highlight w:val="yellow"/>
              </w:rPr>
            </w:pPr>
            <w:r w:rsidRPr="00AF7F93">
              <w:rPr>
                <w:color w:val="000000"/>
                <w:sz w:val="28"/>
                <w:szCs w:val="28"/>
                <w:lang w:eastAsia="ar-SA"/>
              </w:rPr>
              <w:t>3700</w:t>
            </w:r>
          </w:p>
        </w:tc>
        <w:tc>
          <w:tcPr>
            <w:tcW w:w="188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F7F93" w:rsidRPr="00AF7F93" w:rsidRDefault="00AF7F93" w:rsidP="00AF7F93">
            <w:pPr>
              <w:autoSpaceDE w:val="0"/>
              <w:snapToGrid w:val="0"/>
              <w:spacing w:line="360" w:lineRule="auto"/>
              <w:ind w:left="-3" w:firstLine="233"/>
              <w:jc w:val="center"/>
              <w:rPr>
                <w:sz w:val="28"/>
                <w:szCs w:val="28"/>
              </w:rPr>
            </w:pPr>
            <w:r w:rsidRPr="00AF7F93">
              <w:rPr>
                <w:sz w:val="28"/>
                <w:szCs w:val="28"/>
              </w:rPr>
              <w:t>5128</w:t>
            </w:r>
          </w:p>
        </w:tc>
      </w:tr>
      <w:tr w:rsidR="00AF7F93" w:rsidRPr="00AF7F93" w:rsidTr="00AD3862">
        <w:trPr>
          <w:trHeight w:val="61"/>
          <w:tblHeader/>
        </w:trPr>
        <w:tc>
          <w:tcPr>
            <w:tcW w:w="434" w:type="dxa"/>
            <w:tcBorders>
              <w:top w:val="single" w:sz="4" w:space="0" w:color="000000"/>
              <w:left w:val="single" w:sz="4" w:space="0" w:color="000000"/>
              <w:bottom w:val="single" w:sz="4" w:space="0" w:color="000000"/>
            </w:tcBorders>
            <w:shd w:val="clear" w:color="auto" w:fill="D9D9D9"/>
            <w:vAlign w:val="center"/>
          </w:tcPr>
          <w:p w:rsidR="00AF7F93" w:rsidRPr="00AF7F93" w:rsidRDefault="00AF7F93" w:rsidP="00AF7F93">
            <w:pPr>
              <w:autoSpaceDE w:val="0"/>
              <w:snapToGrid w:val="0"/>
              <w:spacing w:line="360" w:lineRule="auto"/>
              <w:rPr>
                <w:sz w:val="28"/>
                <w:szCs w:val="28"/>
              </w:rPr>
            </w:pPr>
          </w:p>
        </w:tc>
        <w:tc>
          <w:tcPr>
            <w:tcW w:w="1601" w:type="dxa"/>
            <w:tcBorders>
              <w:top w:val="single" w:sz="4" w:space="0" w:color="000000"/>
              <w:left w:val="single" w:sz="4" w:space="0" w:color="000000"/>
              <w:bottom w:val="single" w:sz="4" w:space="0" w:color="000000"/>
            </w:tcBorders>
            <w:shd w:val="clear" w:color="auto" w:fill="D9D9D9"/>
            <w:vAlign w:val="center"/>
          </w:tcPr>
          <w:p w:rsidR="00AF7F93" w:rsidRPr="00AF7F93" w:rsidRDefault="00AF7F93" w:rsidP="00AF7F93">
            <w:pPr>
              <w:autoSpaceDE w:val="0"/>
              <w:snapToGrid w:val="0"/>
              <w:spacing w:line="360" w:lineRule="auto"/>
              <w:ind w:hanging="28"/>
              <w:jc w:val="center"/>
              <w:rPr>
                <w:sz w:val="28"/>
                <w:szCs w:val="28"/>
              </w:rPr>
            </w:pPr>
            <w:r w:rsidRPr="00AF7F93">
              <w:rPr>
                <w:sz w:val="28"/>
                <w:szCs w:val="28"/>
              </w:rPr>
              <w:t>Всего</w:t>
            </w:r>
          </w:p>
        </w:tc>
        <w:tc>
          <w:tcPr>
            <w:tcW w:w="1508" w:type="dxa"/>
            <w:tcBorders>
              <w:top w:val="single" w:sz="4" w:space="0" w:color="000000"/>
              <w:left w:val="single" w:sz="4" w:space="0" w:color="000000"/>
              <w:bottom w:val="single" w:sz="4" w:space="0" w:color="000000"/>
            </w:tcBorders>
            <w:shd w:val="clear" w:color="auto" w:fill="D9D9D9"/>
            <w:vAlign w:val="center"/>
          </w:tcPr>
          <w:p w:rsidR="00AF7F93" w:rsidRPr="00AF7F93" w:rsidRDefault="00AF7F93" w:rsidP="00AF7F93">
            <w:pPr>
              <w:autoSpaceDE w:val="0"/>
              <w:snapToGrid w:val="0"/>
              <w:spacing w:line="360" w:lineRule="auto"/>
              <w:ind w:left="53" w:right="135" w:firstLine="142"/>
              <w:jc w:val="center"/>
              <w:rPr>
                <w:sz w:val="28"/>
                <w:szCs w:val="28"/>
              </w:rPr>
            </w:pPr>
            <w:r w:rsidRPr="00AF7F93">
              <w:rPr>
                <w:sz w:val="28"/>
                <w:szCs w:val="28"/>
              </w:rPr>
              <w:t>1965</w:t>
            </w:r>
          </w:p>
        </w:tc>
        <w:tc>
          <w:tcPr>
            <w:tcW w:w="1508" w:type="dxa"/>
            <w:tcBorders>
              <w:top w:val="single" w:sz="4" w:space="0" w:color="000000"/>
              <w:left w:val="single" w:sz="4" w:space="0" w:color="000000"/>
              <w:bottom w:val="single" w:sz="4" w:space="0" w:color="000000"/>
            </w:tcBorders>
            <w:shd w:val="clear" w:color="auto" w:fill="D9D9D9"/>
            <w:vAlign w:val="center"/>
          </w:tcPr>
          <w:p w:rsidR="00AF7F93" w:rsidRPr="00AF7F93" w:rsidRDefault="00AF7F93" w:rsidP="00AF7F93">
            <w:pPr>
              <w:autoSpaceDE w:val="0"/>
              <w:snapToGrid w:val="0"/>
              <w:spacing w:line="360" w:lineRule="auto"/>
              <w:ind w:left="-3" w:firstLine="233"/>
              <w:jc w:val="center"/>
              <w:rPr>
                <w:sz w:val="28"/>
                <w:szCs w:val="28"/>
              </w:rPr>
            </w:pPr>
            <w:r w:rsidRPr="00AF7F93">
              <w:rPr>
                <w:sz w:val="28"/>
                <w:szCs w:val="28"/>
              </w:rPr>
              <w:t>1950,0</w:t>
            </w:r>
          </w:p>
        </w:tc>
        <w:tc>
          <w:tcPr>
            <w:tcW w:w="1258" w:type="dxa"/>
            <w:tcBorders>
              <w:top w:val="single" w:sz="4" w:space="0" w:color="000000"/>
              <w:left w:val="single" w:sz="4" w:space="0" w:color="000000"/>
              <w:bottom w:val="single" w:sz="4" w:space="0" w:color="000000"/>
            </w:tcBorders>
            <w:shd w:val="clear" w:color="auto" w:fill="D9D9D9"/>
          </w:tcPr>
          <w:p w:rsidR="00AF7F93" w:rsidRPr="00AF7F93" w:rsidRDefault="00AF7F93" w:rsidP="00AF7F93">
            <w:pPr>
              <w:autoSpaceDE w:val="0"/>
              <w:snapToGrid w:val="0"/>
              <w:spacing w:line="360" w:lineRule="auto"/>
              <w:ind w:left="-268" w:firstLine="240"/>
              <w:jc w:val="center"/>
              <w:rPr>
                <w:color w:val="000000"/>
                <w:sz w:val="28"/>
                <w:szCs w:val="28"/>
                <w:lang w:eastAsia="ar-SA"/>
              </w:rPr>
            </w:pPr>
            <w:r w:rsidRPr="00AF7F93">
              <w:rPr>
                <w:color w:val="000000"/>
                <w:sz w:val="28"/>
                <w:szCs w:val="28"/>
                <w:lang w:eastAsia="ar-SA"/>
              </w:rPr>
              <w:t>80</w:t>
            </w:r>
          </w:p>
        </w:tc>
        <w:tc>
          <w:tcPr>
            <w:tcW w:w="122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F7F93" w:rsidRPr="00AF7F93" w:rsidRDefault="00AF7F93" w:rsidP="00AF7F93">
            <w:pPr>
              <w:autoSpaceDE w:val="0"/>
              <w:snapToGrid w:val="0"/>
              <w:spacing w:line="360" w:lineRule="auto"/>
              <w:ind w:left="-3" w:firstLine="233"/>
              <w:jc w:val="center"/>
              <w:rPr>
                <w:sz w:val="28"/>
                <w:szCs w:val="28"/>
                <w:highlight w:val="yellow"/>
              </w:rPr>
            </w:pPr>
            <w:r w:rsidRPr="00AF7F93">
              <w:rPr>
                <w:color w:val="000000"/>
                <w:sz w:val="28"/>
                <w:szCs w:val="28"/>
                <w:lang w:eastAsia="ar-SA"/>
              </w:rPr>
              <w:t>3700</w:t>
            </w:r>
          </w:p>
        </w:tc>
        <w:tc>
          <w:tcPr>
            <w:tcW w:w="188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F7F93" w:rsidRPr="00AF7F93" w:rsidRDefault="00AF7F93" w:rsidP="00AF7F93">
            <w:pPr>
              <w:autoSpaceDE w:val="0"/>
              <w:snapToGrid w:val="0"/>
              <w:spacing w:line="360" w:lineRule="auto"/>
              <w:ind w:left="-3" w:firstLine="233"/>
              <w:jc w:val="center"/>
              <w:rPr>
                <w:sz w:val="28"/>
                <w:szCs w:val="28"/>
              </w:rPr>
            </w:pPr>
            <w:r w:rsidRPr="00AF7F93">
              <w:rPr>
                <w:sz w:val="28"/>
                <w:szCs w:val="28"/>
              </w:rPr>
              <w:t>5128</w:t>
            </w:r>
          </w:p>
        </w:tc>
      </w:tr>
    </w:tbl>
    <w:p w:rsidR="00AF7F93" w:rsidRPr="00AF7F93" w:rsidRDefault="00AF7F93" w:rsidP="00AF7F93">
      <w:pPr>
        <w:shd w:val="clear" w:color="auto" w:fill="FFFFFF"/>
        <w:spacing w:line="360" w:lineRule="auto"/>
        <w:ind w:right="-143"/>
        <w:rPr>
          <w:sz w:val="28"/>
          <w:szCs w:val="28"/>
        </w:rPr>
      </w:pPr>
      <w:r w:rsidRPr="00AF7F93">
        <w:rPr>
          <w:sz w:val="28"/>
          <w:szCs w:val="28"/>
        </w:rPr>
        <w:t xml:space="preserve">                                                                                                           </w:t>
      </w:r>
    </w:p>
    <w:p w:rsidR="00AF7F93" w:rsidRPr="00AF7F93" w:rsidRDefault="00AF7F93" w:rsidP="00AF7F93">
      <w:pPr>
        <w:shd w:val="clear" w:color="auto" w:fill="FFFFFF"/>
        <w:spacing w:line="360" w:lineRule="auto"/>
        <w:ind w:right="-143"/>
        <w:jc w:val="right"/>
        <w:rPr>
          <w:sz w:val="28"/>
          <w:szCs w:val="28"/>
        </w:rPr>
      </w:pPr>
      <w:r w:rsidRPr="00AF7F93">
        <w:rPr>
          <w:sz w:val="28"/>
          <w:szCs w:val="28"/>
        </w:rPr>
        <w:lastRenderedPageBreak/>
        <w:t>Табли</w:t>
      </w:r>
      <w:r w:rsidR="00AD3862">
        <w:rPr>
          <w:sz w:val="28"/>
          <w:szCs w:val="28"/>
        </w:rPr>
        <w:t>ца 8</w:t>
      </w:r>
      <w:r w:rsidRPr="00AF7F93">
        <w:rPr>
          <w:sz w:val="28"/>
          <w:szCs w:val="28"/>
        </w:rPr>
        <w:t>.</w:t>
      </w:r>
    </w:p>
    <w:tbl>
      <w:tblPr>
        <w:tblW w:w="9590" w:type="dxa"/>
        <w:tblLayout w:type="fixed"/>
        <w:tblLook w:val="04A0"/>
      </w:tblPr>
      <w:tblGrid>
        <w:gridCol w:w="2988"/>
        <w:gridCol w:w="4245"/>
        <w:gridCol w:w="2357"/>
      </w:tblGrid>
      <w:tr w:rsidR="00AF7F93" w:rsidRPr="00AF7F93" w:rsidTr="00AD3862">
        <w:trPr>
          <w:trHeight w:val="604"/>
        </w:trPr>
        <w:tc>
          <w:tcPr>
            <w:tcW w:w="298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F7F93" w:rsidRPr="00AF7F93" w:rsidRDefault="00AF7F93" w:rsidP="00AF7F93">
            <w:pPr>
              <w:spacing w:line="360" w:lineRule="auto"/>
              <w:jc w:val="center"/>
              <w:rPr>
                <w:color w:val="000000"/>
                <w:sz w:val="28"/>
                <w:szCs w:val="28"/>
              </w:rPr>
            </w:pPr>
            <w:r w:rsidRPr="00AF7F93">
              <w:rPr>
                <w:color w:val="000000"/>
                <w:sz w:val="28"/>
                <w:szCs w:val="28"/>
              </w:rPr>
              <w:t>Населенный пункт</w:t>
            </w:r>
          </w:p>
        </w:tc>
        <w:tc>
          <w:tcPr>
            <w:tcW w:w="4245" w:type="dxa"/>
            <w:tcBorders>
              <w:top w:val="single" w:sz="4" w:space="0" w:color="auto"/>
              <w:left w:val="nil"/>
              <w:bottom w:val="single" w:sz="4" w:space="0" w:color="auto"/>
              <w:right w:val="single" w:sz="4" w:space="0" w:color="000000"/>
            </w:tcBorders>
            <w:shd w:val="clear" w:color="auto" w:fill="auto"/>
            <w:noWrap/>
            <w:vAlign w:val="bottom"/>
            <w:hideMark/>
          </w:tcPr>
          <w:p w:rsidR="00AF7F93" w:rsidRPr="00AF7F93" w:rsidRDefault="00AF7F93" w:rsidP="00AF7F93">
            <w:pPr>
              <w:spacing w:line="360" w:lineRule="auto"/>
              <w:jc w:val="center"/>
              <w:rPr>
                <w:color w:val="000000"/>
                <w:sz w:val="28"/>
                <w:szCs w:val="28"/>
              </w:rPr>
            </w:pPr>
            <w:r w:rsidRPr="00AF7F93">
              <w:rPr>
                <w:color w:val="000000"/>
                <w:sz w:val="28"/>
                <w:szCs w:val="28"/>
              </w:rPr>
              <w:t>Часовой расход, м3/час.</w:t>
            </w:r>
          </w:p>
          <w:p w:rsidR="00AF7F93" w:rsidRPr="00AF7F93" w:rsidRDefault="00AF7F93" w:rsidP="00AF7F93">
            <w:pPr>
              <w:spacing w:line="360" w:lineRule="auto"/>
              <w:jc w:val="center"/>
              <w:rPr>
                <w:color w:val="000000"/>
                <w:sz w:val="28"/>
                <w:szCs w:val="28"/>
              </w:rPr>
            </w:pPr>
            <w:r w:rsidRPr="00AF7F93">
              <w:rPr>
                <w:color w:val="000000"/>
                <w:sz w:val="28"/>
                <w:szCs w:val="28"/>
              </w:rPr>
              <w:t>( на расчетный срок)</w:t>
            </w:r>
          </w:p>
        </w:tc>
        <w:tc>
          <w:tcPr>
            <w:tcW w:w="2357"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AF7F93" w:rsidRPr="00AF7F93" w:rsidRDefault="00AF7F93" w:rsidP="00AF7F93">
            <w:pPr>
              <w:spacing w:line="360" w:lineRule="auto"/>
              <w:jc w:val="center"/>
              <w:rPr>
                <w:color w:val="000000"/>
                <w:sz w:val="28"/>
                <w:szCs w:val="28"/>
                <w:highlight w:val="yellow"/>
              </w:rPr>
            </w:pPr>
            <w:r w:rsidRPr="00AF7F93">
              <w:rPr>
                <w:color w:val="000000"/>
                <w:sz w:val="28"/>
                <w:szCs w:val="28"/>
              </w:rPr>
              <w:t xml:space="preserve">Общий часовой  расход м3/час. </w:t>
            </w:r>
            <w:r w:rsidRPr="00AF7F93">
              <w:rPr>
                <w:spacing w:val="-5"/>
                <w:sz w:val="28"/>
                <w:szCs w:val="28"/>
              </w:rPr>
              <w:t>Согласно ГП.</w:t>
            </w:r>
          </w:p>
        </w:tc>
      </w:tr>
      <w:tr w:rsidR="00AF7F93" w:rsidRPr="00AF7F93" w:rsidTr="00AD3862">
        <w:trPr>
          <w:trHeight w:val="604"/>
        </w:trPr>
        <w:tc>
          <w:tcPr>
            <w:tcW w:w="2988" w:type="dxa"/>
            <w:vMerge/>
            <w:tcBorders>
              <w:top w:val="single" w:sz="4" w:space="0" w:color="auto"/>
              <w:left w:val="single" w:sz="4" w:space="0" w:color="auto"/>
              <w:bottom w:val="single" w:sz="4" w:space="0" w:color="auto"/>
              <w:right w:val="single" w:sz="4" w:space="0" w:color="auto"/>
            </w:tcBorders>
            <w:vAlign w:val="center"/>
            <w:hideMark/>
          </w:tcPr>
          <w:p w:rsidR="00AF7F93" w:rsidRPr="00AF7F93" w:rsidRDefault="00AF7F93" w:rsidP="00AF7F93">
            <w:pPr>
              <w:spacing w:line="360" w:lineRule="auto"/>
              <w:jc w:val="center"/>
              <w:rPr>
                <w:color w:val="000000"/>
                <w:sz w:val="28"/>
                <w:szCs w:val="28"/>
              </w:rPr>
            </w:pPr>
          </w:p>
        </w:tc>
        <w:tc>
          <w:tcPr>
            <w:tcW w:w="4245" w:type="dxa"/>
            <w:tcBorders>
              <w:top w:val="nil"/>
              <w:left w:val="nil"/>
              <w:bottom w:val="single" w:sz="4" w:space="0" w:color="auto"/>
              <w:right w:val="single" w:sz="4" w:space="0" w:color="auto"/>
            </w:tcBorders>
            <w:shd w:val="clear" w:color="auto" w:fill="auto"/>
            <w:noWrap/>
            <w:vAlign w:val="bottom"/>
            <w:hideMark/>
          </w:tcPr>
          <w:p w:rsidR="00AF7F93" w:rsidRPr="00AF7F93" w:rsidRDefault="00AF7F93" w:rsidP="00AF7F93">
            <w:pPr>
              <w:spacing w:line="360" w:lineRule="auto"/>
              <w:ind w:firstLine="103"/>
              <w:rPr>
                <w:color w:val="000000"/>
                <w:sz w:val="28"/>
                <w:szCs w:val="28"/>
              </w:rPr>
            </w:pPr>
            <w:r w:rsidRPr="00AF7F93">
              <w:rPr>
                <w:color w:val="000000"/>
                <w:sz w:val="28"/>
                <w:szCs w:val="28"/>
              </w:rPr>
              <w:t>Бытовые нужды и котельные</w:t>
            </w:r>
          </w:p>
        </w:tc>
        <w:tc>
          <w:tcPr>
            <w:tcW w:w="2357" w:type="dxa"/>
            <w:vMerge/>
            <w:tcBorders>
              <w:top w:val="single" w:sz="4" w:space="0" w:color="auto"/>
              <w:left w:val="single" w:sz="4" w:space="0" w:color="auto"/>
              <w:bottom w:val="single" w:sz="4" w:space="0" w:color="auto"/>
              <w:right w:val="single" w:sz="4" w:space="0" w:color="auto"/>
            </w:tcBorders>
            <w:vAlign w:val="center"/>
            <w:hideMark/>
          </w:tcPr>
          <w:p w:rsidR="00AF7F93" w:rsidRPr="00AF7F93" w:rsidRDefault="00AF7F93" w:rsidP="00AF7F93">
            <w:pPr>
              <w:spacing w:line="360" w:lineRule="auto"/>
              <w:jc w:val="center"/>
              <w:rPr>
                <w:color w:val="000000"/>
                <w:sz w:val="28"/>
                <w:szCs w:val="28"/>
                <w:highlight w:val="yellow"/>
              </w:rPr>
            </w:pPr>
          </w:p>
        </w:tc>
      </w:tr>
      <w:tr w:rsidR="00AF7F93" w:rsidRPr="00AF7F93" w:rsidTr="00AD3862">
        <w:trPr>
          <w:trHeight w:val="520"/>
        </w:trPr>
        <w:tc>
          <w:tcPr>
            <w:tcW w:w="2988" w:type="dxa"/>
            <w:tcBorders>
              <w:top w:val="single" w:sz="4" w:space="0" w:color="auto"/>
              <w:left w:val="single" w:sz="4" w:space="0" w:color="auto"/>
              <w:right w:val="single" w:sz="4" w:space="0" w:color="auto"/>
            </w:tcBorders>
            <w:shd w:val="clear" w:color="auto" w:fill="auto"/>
            <w:noWrap/>
            <w:vAlign w:val="center"/>
            <w:hideMark/>
          </w:tcPr>
          <w:p w:rsidR="00AF7F93" w:rsidRPr="00AF7F93" w:rsidRDefault="00AF7F93" w:rsidP="00AF7F93">
            <w:pPr>
              <w:spacing w:line="360" w:lineRule="auto"/>
              <w:jc w:val="center"/>
              <w:rPr>
                <w:color w:val="000000"/>
                <w:sz w:val="28"/>
                <w:szCs w:val="28"/>
              </w:rPr>
            </w:pPr>
            <w:r w:rsidRPr="00AF7F93">
              <w:rPr>
                <w:color w:val="000000"/>
                <w:sz w:val="28"/>
                <w:szCs w:val="28"/>
              </w:rPr>
              <w:t xml:space="preserve">ст. </w:t>
            </w:r>
            <w:proofErr w:type="spellStart"/>
            <w:r w:rsidRPr="00AF7F93">
              <w:rPr>
                <w:color w:val="000000"/>
                <w:sz w:val="28"/>
                <w:szCs w:val="28"/>
              </w:rPr>
              <w:t>Ловлинская</w:t>
            </w:r>
            <w:proofErr w:type="spellEnd"/>
          </w:p>
        </w:tc>
        <w:tc>
          <w:tcPr>
            <w:tcW w:w="4245" w:type="dxa"/>
            <w:tcBorders>
              <w:top w:val="single" w:sz="4" w:space="0" w:color="auto"/>
              <w:left w:val="nil"/>
              <w:bottom w:val="single" w:sz="4" w:space="0" w:color="auto"/>
              <w:right w:val="single" w:sz="4" w:space="0" w:color="auto"/>
            </w:tcBorders>
            <w:shd w:val="clear" w:color="auto" w:fill="auto"/>
            <w:noWrap/>
            <w:vAlign w:val="center"/>
            <w:hideMark/>
          </w:tcPr>
          <w:p w:rsidR="00AF7F93" w:rsidRPr="00AF7F93" w:rsidRDefault="00AF7F93" w:rsidP="00AF7F93">
            <w:pPr>
              <w:spacing w:line="360" w:lineRule="auto"/>
              <w:ind w:firstLine="103"/>
              <w:jc w:val="center"/>
              <w:rPr>
                <w:color w:val="000000"/>
                <w:sz w:val="28"/>
                <w:szCs w:val="28"/>
                <w:highlight w:val="yellow"/>
              </w:rPr>
            </w:pPr>
            <w:r w:rsidRPr="00AF7F93">
              <w:rPr>
                <w:color w:val="000000"/>
                <w:sz w:val="28"/>
                <w:szCs w:val="28"/>
              </w:rPr>
              <w:t>2564</w:t>
            </w:r>
          </w:p>
          <w:p w:rsidR="00AF7F93" w:rsidRPr="00AF7F93" w:rsidRDefault="00AF7F93" w:rsidP="00AF7F93">
            <w:pPr>
              <w:spacing w:line="360" w:lineRule="auto"/>
              <w:ind w:firstLine="103"/>
              <w:jc w:val="center"/>
              <w:rPr>
                <w:color w:val="000000"/>
                <w:sz w:val="28"/>
                <w:szCs w:val="28"/>
              </w:rPr>
            </w:pPr>
          </w:p>
        </w:tc>
        <w:tc>
          <w:tcPr>
            <w:tcW w:w="2357" w:type="dxa"/>
            <w:tcBorders>
              <w:top w:val="single" w:sz="4" w:space="0" w:color="auto"/>
              <w:left w:val="nil"/>
              <w:bottom w:val="single" w:sz="4" w:space="0" w:color="auto"/>
              <w:right w:val="single" w:sz="4" w:space="0" w:color="auto"/>
            </w:tcBorders>
            <w:shd w:val="clear" w:color="auto" w:fill="FFFFFF"/>
            <w:noWrap/>
            <w:vAlign w:val="center"/>
            <w:hideMark/>
          </w:tcPr>
          <w:p w:rsidR="00AF7F93" w:rsidRPr="00AF7F93" w:rsidRDefault="00AF7F93" w:rsidP="00AF7F93">
            <w:pPr>
              <w:spacing w:line="360" w:lineRule="auto"/>
              <w:rPr>
                <w:color w:val="000000"/>
                <w:sz w:val="28"/>
                <w:szCs w:val="28"/>
                <w:highlight w:val="yellow"/>
              </w:rPr>
            </w:pPr>
            <w:r w:rsidRPr="00AF7F93">
              <w:rPr>
                <w:color w:val="000000"/>
                <w:sz w:val="28"/>
                <w:szCs w:val="28"/>
              </w:rPr>
              <w:t>2564</w:t>
            </w:r>
          </w:p>
        </w:tc>
      </w:tr>
      <w:tr w:rsidR="00AF7F93" w:rsidRPr="00AF7F93" w:rsidTr="00AD3862">
        <w:trPr>
          <w:trHeight w:val="604"/>
        </w:trPr>
        <w:tc>
          <w:tcPr>
            <w:tcW w:w="2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7F93" w:rsidRPr="00AF7F93" w:rsidRDefault="00AF7F93" w:rsidP="00AF7F93">
            <w:pPr>
              <w:spacing w:line="360" w:lineRule="auto"/>
              <w:rPr>
                <w:color w:val="000000"/>
                <w:sz w:val="28"/>
                <w:szCs w:val="28"/>
              </w:rPr>
            </w:pPr>
            <w:r w:rsidRPr="00AF7F93">
              <w:rPr>
                <w:color w:val="000000"/>
                <w:sz w:val="28"/>
                <w:szCs w:val="28"/>
              </w:rPr>
              <w:t>Всего:</w:t>
            </w:r>
          </w:p>
        </w:tc>
        <w:tc>
          <w:tcPr>
            <w:tcW w:w="4245" w:type="dxa"/>
            <w:tcBorders>
              <w:top w:val="single" w:sz="4" w:space="0" w:color="auto"/>
              <w:left w:val="nil"/>
              <w:bottom w:val="single" w:sz="4" w:space="0" w:color="auto"/>
              <w:right w:val="single" w:sz="4" w:space="0" w:color="auto"/>
            </w:tcBorders>
            <w:shd w:val="clear" w:color="auto" w:fill="auto"/>
            <w:noWrap/>
            <w:vAlign w:val="center"/>
            <w:hideMark/>
          </w:tcPr>
          <w:p w:rsidR="00AF7F93" w:rsidRPr="00AF7F93" w:rsidRDefault="00AF7F93" w:rsidP="00AF7F93">
            <w:pPr>
              <w:spacing w:line="360" w:lineRule="auto"/>
              <w:ind w:firstLine="103"/>
              <w:jc w:val="center"/>
              <w:rPr>
                <w:color w:val="000000"/>
                <w:sz w:val="28"/>
                <w:szCs w:val="28"/>
                <w:highlight w:val="yellow"/>
              </w:rPr>
            </w:pPr>
            <w:r w:rsidRPr="00AF7F93">
              <w:rPr>
                <w:color w:val="000000"/>
                <w:sz w:val="28"/>
                <w:szCs w:val="28"/>
              </w:rPr>
              <w:t>2564</w:t>
            </w:r>
          </w:p>
          <w:p w:rsidR="00AF7F93" w:rsidRPr="00AF7F93" w:rsidRDefault="00AF7F93" w:rsidP="00AF7F93">
            <w:pPr>
              <w:spacing w:line="360" w:lineRule="auto"/>
              <w:ind w:firstLine="103"/>
              <w:jc w:val="center"/>
              <w:rPr>
                <w:color w:val="000000"/>
                <w:sz w:val="28"/>
                <w:szCs w:val="28"/>
              </w:rPr>
            </w:pPr>
          </w:p>
        </w:tc>
        <w:tc>
          <w:tcPr>
            <w:tcW w:w="2357" w:type="dxa"/>
            <w:tcBorders>
              <w:top w:val="single" w:sz="4" w:space="0" w:color="auto"/>
              <w:left w:val="nil"/>
              <w:bottom w:val="single" w:sz="4" w:space="0" w:color="auto"/>
              <w:right w:val="single" w:sz="4" w:space="0" w:color="auto"/>
            </w:tcBorders>
            <w:shd w:val="clear" w:color="auto" w:fill="FFFFFF"/>
            <w:noWrap/>
            <w:vAlign w:val="center"/>
            <w:hideMark/>
          </w:tcPr>
          <w:p w:rsidR="00AF7F93" w:rsidRPr="00AF7F93" w:rsidRDefault="00AF7F93" w:rsidP="00AF7F93">
            <w:pPr>
              <w:spacing w:line="360" w:lineRule="auto"/>
              <w:rPr>
                <w:color w:val="000000"/>
                <w:sz w:val="28"/>
                <w:szCs w:val="28"/>
              </w:rPr>
            </w:pPr>
            <w:r w:rsidRPr="00AF7F93">
              <w:rPr>
                <w:color w:val="000000"/>
                <w:sz w:val="28"/>
                <w:szCs w:val="28"/>
              </w:rPr>
              <w:t xml:space="preserve">          2564</w:t>
            </w:r>
          </w:p>
        </w:tc>
      </w:tr>
    </w:tbl>
    <w:p w:rsidR="00AF7F93" w:rsidRPr="00AF7F93" w:rsidRDefault="00AF7F93" w:rsidP="00AF7F93">
      <w:pPr>
        <w:shd w:val="clear" w:color="auto" w:fill="FFFFFF"/>
        <w:spacing w:line="360" w:lineRule="auto"/>
        <w:ind w:left="85" w:firstLine="714"/>
        <w:jc w:val="center"/>
        <w:rPr>
          <w:sz w:val="28"/>
          <w:szCs w:val="28"/>
        </w:rPr>
      </w:pPr>
    </w:p>
    <w:p w:rsidR="00AD3862" w:rsidRDefault="00AF7F93" w:rsidP="00AD3862">
      <w:pPr>
        <w:shd w:val="clear" w:color="auto" w:fill="FFFFFF"/>
        <w:spacing w:line="360" w:lineRule="auto"/>
        <w:ind w:right="-143"/>
        <w:jc w:val="both"/>
        <w:rPr>
          <w:sz w:val="28"/>
          <w:szCs w:val="28"/>
        </w:rPr>
      </w:pPr>
      <w:r w:rsidRPr="00AF7F93">
        <w:rPr>
          <w:sz w:val="28"/>
          <w:szCs w:val="28"/>
        </w:rPr>
        <w:t xml:space="preserve">Таким образом, основной рост потребления природного газа на расчетный срок </w:t>
      </w:r>
      <w:proofErr w:type="gramStart"/>
      <w:r w:rsidRPr="00AF7F93">
        <w:rPr>
          <w:sz w:val="28"/>
          <w:szCs w:val="28"/>
        </w:rPr>
        <w:t>согласно</w:t>
      </w:r>
      <w:proofErr w:type="gramEnd"/>
      <w:r w:rsidRPr="00AF7F93">
        <w:rPr>
          <w:sz w:val="28"/>
          <w:szCs w:val="28"/>
        </w:rPr>
        <w:t xml:space="preserve"> Генерального плана, ожидается за счет подключения новых абонентов</w:t>
      </w:r>
      <w:r w:rsidR="00AD3862">
        <w:rPr>
          <w:sz w:val="28"/>
          <w:szCs w:val="28"/>
        </w:rPr>
        <w:t>.</w:t>
      </w:r>
    </w:p>
    <w:p w:rsidR="00AF7F93" w:rsidRPr="00AF7F93" w:rsidRDefault="00AD3862" w:rsidP="00AD3862">
      <w:pPr>
        <w:shd w:val="clear" w:color="auto" w:fill="FFFFFF"/>
        <w:spacing w:line="360" w:lineRule="auto"/>
        <w:ind w:right="-143"/>
        <w:jc w:val="right"/>
        <w:rPr>
          <w:sz w:val="28"/>
          <w:szCs w:val="28"/>
        </w:rPr>
      </w:pPr>
      <w:r>
        <w:rPr>
          <w:sz w:val="28"/>
          <w:szCs w:val="28"/>
        </w:rPr>
        <w:t>Таблица 9</w:t>
      </w:r>
      <w:r w:rsidR="00AF7F93" w:rsidRPr="00AF7F93">
        <w:rPr>
          <w:sz w:val="28"/>
          <w:szCs w:val="28"/>
        </w:rPr>
        <w:t>.</w:t>
      </w:r>
    </w:p>
    <w:tbl>
      <w:tblPr>
        <w:tblW w:w="97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13"/>
        <w:gridCol w:w="2215"/>
        <w:gridCol w:w="912"/>
        <w:gridCol w:w="1296"/>
        <w:gridCol w:w="7"/>
        <w:gridCol w:w="1172"/>
        <w:gridCol w:w="1694"/>
        <w:gridCol w:w="1531"/>
      </w:tblGrid>
      <w:tr w:rsidR="00AF7F93" w:rsidRPr="00AF7F93" w:rsidTr="00AD3862">
        <w:trPr>
          <w:trHeight w:val="1966"/>
        </w:trPr>
        <w:tc>
          <w:tcPr>
            <w:tcW w:w="913" w:type="dxa"/>
          </w:tcPr>
          <w:p w:rsidR="00AF7F93" w:rsidRPr="00AF7F93" w:rsidRDefault="00AF7F93" w:rsidP="00AD3862">
            <w:pPr>
              <w:pStyle w:val="a5"/>
              <w:spacing w:line="360" w:lineRule="auto"/>
              <w:ind w:left="-119" w:firstLine="10"/>
              <w:jc w:val="center"/>
              <w:rPr>
                <w:sz w:val="28"/>
                <w:szCs w:val="28"/>
              </w:rPr>
            </w:pPr>
            <w:r w:rsidRPr="00AF7F93">
              <w:rPr>
                <w:sz w:val="28"/>
                <w:szCs w:val="28"/>
              </w:rPr>
              <w:t xml:space="preserve">№ </w:t>
            </w:r>
            <w:proofErr w:type="spellStart"/>
            <w:proofErr w:type="gramStart"/>
            <w:r w:rsidRPr="00AF7F93">
              <w:rPr>
                <w:sz w:val="28"/>
                <w:szCs w:val="28"/>
              </w:rPr>
              <w:t>п</w:t>
            </w:r>
            <w:proofErr w:type="spellEnd"/>
            <w:proofErr w:type="gramEnd"/>
            <w:r w:rsidRPr="00AF7F93">
              <w:rPr>
                <w:sz w:val="28"/>
                <w:szCs w:val="28"/>
              </w:rPr>
              <w:t>/</w:t>
            </w:r>
            <w:proofErr w:type="spellStart"/>
            <w:r w:rsidRPr="00AF7F93">
              <w:rPr>
                <w:sz w:val="28"/>
                <w:szCs w:val="28"/>
              </w:rPr>
              <w:t>п</w:t>
            </w:r>
            <w:proofErr w:type="spellEnd"/>
          </w:p>
        </w:tc>
        <w:tc>
          <w:tcPr>
            <w:tcW w:w="2215" w:type="dxa"/>
          </w:tcPr>
          <w:p w:rsidR="00AF7F93" w:rsidRPr="00AF7F93" w:rsidRDefault="00AF7F93" w:rsidP="00AD3862">
            <w:pPr>
              <w:pStyle w:val="a5"/>
              <w:spacing w:line="360" w:lineRule="auto"/>
              <w:ind w:left="-119"/>
              <w:jc w:val="center"/>
              <w:rPr>
                <w:sz w:val="28"/>
                <w:szCs w:val="28"/>
              </w:rPr>
            </w:pPr>
            <w:r w:rsidRPr="00AF7F93">
              <w:rPr>
                <w:sz w:val="28"/>
                <w:szCs w:val="28"/>
              </w:rPr>
              <w:t>Наименование</w:t>
            </w:r>
          </w:p>
        </w:tc>
        <w:tc>
          <w:tcPr>
            <w:tcW w:w="912" w:type="dxa"/>
          </w:tcPr>
          <w:p w:rsidR="00AF7F93" w:rsidRPr="00AF7F93" w:rsidRDefault="00AF7F93" w:rsidP="00AD3862">
            <w:pPr>
              <w:pStyle w:val="a5"/>
              <w:spacing w:line="360" w:lineRule="auto"/>
              <w:ind w:left="-119" w:right="-108"/>
              <w:jc w:val="center"/>
              <w:rPr>
                <w:sz w:val="28"/>
                <w:szCs w:val="28"/>
              </w:rPr>
            </w:pPr>
            <w:proofErr w:type="spellStart"/>
            <w:r w:rsidRPr="00AF7F93">
              <w:rPr>
                <w:sz w:val="28"/>
                <w:szCs w:val="28"/>
              </w:rPr>
              <w:t>Ед</w:t>
            </w:r>
            <w:proofErr w:type="gramStart"/>
            <w:r w:rsidRPr="00AF7F93">
              <w:rPr>
                <w:sz w:val="28"/>
                <w:szCs w:val="28"/>
              </w:rPr>
              <w:t>.и</w:t>
            </w:r>
            <w:proofErr w:type="gramEnd"/>
            <w:r w:rsidRPr="00AF7F93">
              <w:rPr>
                <w:sz w:val="28"/>
                <w:szCs w:val="28"/>
              </w:rPr>
              <w:t>зм</w:t>
            </w:r>
            <w:proofErr w:type="spellEnd"/>
          </w:p>
        </w:tc>
        <w:tc>
          <w:tcPr>
            <w:tcW w:w="1296" w:type="dxa"/>
          </w:tcPr>
          <w:p w:rsidR="00AF7F93" w:rsidRPr="00AF7F93" w:rsidRDefault="00AF7F93" w:rsidP="00AD3862">
            <w:pPr>
              <w:pStyle w:val="a5"/>
              <w:spacing w:line="360" w:lineRule="auto"/>
              <w:ind w:left="-119" w:firstLine="53"/>
              <w:jc w:val="center"/>
              <w:rPr>
                <w:sz w:val="28"/>
                <w:szCs w:val="28"/>
              </w:rPr>
            </w:pPr>
            <w:r w:rsidRPr="00AF7F93">
              <w:rPr>
                <w:sz w:val="28"/>
                <w:szCs w:val="28"/>
              </w:rPr>
              <w:t>Сущ. состояние</w:t>
            </w:r>
          </w:p>
        </w:tc>
        <w:tc>
          <w:tcPr>
            <w:tcW w:w="1179" w:type="dxa"/>
            <w:gridSpan w:val="2"/>
          </w:tcPr>
          <w:p w:rsidR="00AF7F93" w:rsidRPr="00AF7F93" w:rsidRDefault="00AF7F93" w:rsidP="00AD3862">
            <w:pPr>
              <w:pStyle w:val="a5"/>
              <w:spacing w:line="360" w:lineRule="auto"/>
              <w:ind w:left="-119" w:right="-108"/>
              <w:jc w:val="center"/>
              <w:rPr>
                <w:sz w:val="28"/>
                <w:szCs w:val="28"/>
              </w:rPr>
            </w:pPr>
            <w:r w:rsidRPr="00AF7F93">
              <w:rPr>
                <w:sz w:val="28"/>
                <w:szCs w:val="28"/>
              </w:rPr>
              <w:t>Первая очередь до 2020г.</w:t>
            </w:r>
          </w:p>
        </w:tc>
        <w:tc>
          <w:tcPr>
            <w:tcW w:w="1694" w:type="dxa"/>
          </w:tcPr>
          <w:p w:rsidR="00AF7F93" w:rsidRPr="00AF7F93" w:rsidRDefault="00AF7F93" w:rsidP="00AD3862">
            <w:pPr>
              <w:pStyle w:val="a5"/>
              <w:spacing w:before="0" w:beforeAutospacing="0" w:after="0" w:afterAutospacing="0" w:line="360" w:lineRule="auto"/>
              <w:ind w:left="-119"/>
              <w:jc w:val="center"/>
              <w:rPr>
                <w:sz w:val="28"/>
                <w:szCs w:val="28"/>
              </w:rPr>
            </w:pPr>
            <w:r w:rsidRPr="00AF7F93">
              <w:rPr>
                <w:sz w:val="28"/>
                <w:szCs w:val="28"/>
              </w:rPr>
              <w:t>Расчетный</w:t>
            </w:r>
          </w:p>
          <w:p w:rsidR="00AF7F93" w:rsidRPr="00AF7F93" w:rsidRDefault="00AF7F93" w:rsidP="00AD3862">
            <w:pPr>
              <w:pStyle w:val="a5"/>
              <w:spacing w:before="0" w:beforeAutospacing="0" w:after="0" w:afterAutospacing="0" w:line="360" w:lineRule="auto"/>
              <w:ind w:left="-119"/>
              <w:jc w:val="center"/>
              <w:rPr>
                <w:sz w:val="28"/>
                <w:szCs w:val="28"/>
              </w:rPr>
            </w:pPr>
            <w:r w:rsidRPr="00AF7F93">
              <w:rPr>
                <w:sz w:val="28"/>
                <w:szCs w:val="28"/>
              </w:rPr>
              <w:t>Срок</w:t>
            </w:r>
          </w:p>
          <w:p w:rsidR="00AF7F93" w:rsidRPr="00AF7F93" w:rsidRDefault="00AF7F93" w:rsidP="00AD3862">
            <w:pPr>
              <w:spacing w:line="360" w:lineRule="auto"/>
              <w:ind w:left="-119"/>
              <w:jc w:val="center"/>
              <w:rPr>
                <w:sz w:val="28"/>
                <w:szCs w:val="28"/>
              </w:rPr>
            </w:pPr>
            <w:r w:rsidRPr="00AF7F93">
              <w:rPr>
                <w:sz w:val="28"/>
                <w:szCs w:val="28"/>
              </w:rPr>
              <w:t>2030</w:t>
            </w:r>
          </w:p>
        </w:tc>
        <w:tc>
          <w:tcPr>
            <w:tcW w:w="1531" w:type="dxa"/>
          </w:tcPr>
          <w:p w:rsidR="00AF7F93" w:rsidRPr="00AF7F93" w:rsidRDefault="00AF7F93" w:rsidP="00AD3862">
            <w:pPr>
              <w:pStyle w:val="a5"/>
              <w:spacing w:before="0" w:beforeAutospacing="0" w:after="0" w:afterAutospacing="0" w:line="360" w:lineRule="auto"/>
              <w:ind w:left="-119" w:firstLine="84"/>
              <w:jc w:val="center"/>
              <w:rPr>
                <w:sz w:val="28"/>
                <w:szCs w:val="28"/>
              </w:rPr>
            </w:pPr>
            <w:r w:rsidRPr="00AF7F93">
              <w:rPr>
                <w:sz w:val="28"/>
                <w:szCs w:val="28"/>
              </w:rPr>
              <w:t>Прогнозируемый</w:t>
            </w:r>
          </w:p>
          <w:p w:rsidR="00AF7F93" w:rsidRPr="00AF7F93" w:rsidRDefault="00AF7F93" w:rsidP="00AD3862">
            <w:pPr>
              <w:pStyle w:val="a5"/>
              <w:spacing w:before="0" w:beforeAutospacing="0" w:after="0" w:afterAutospacing="0" w:line="360" w:lineRule="auto"/>
              <w:ind w:left="-119" w:firstLine="84"/>
              <w:jc w:val="center"/>
              <w:rPr>
                <w:sz w:val="28"/>
                <w:szCs w:val="28"/>
              </w:rPr>
            </w:pPr>
            <w:r w:rsidRPr="00AF7F93">
              <w:rPr>
                <w:sz w:val="28"/>
                <w:szCs w:val="28"/>
              </w:rPr>
              <w:t>+Рост/</w:t>
            </w:r>
          </w:p>
          <w:p w:rsidR="00AF7F93" w:rsidRPr="00AF7F93" w:rsidRDefault="00AF7F93" w:rsidP="00AD3862">
            <w:pPr>
              <w:pStyle w:val="a5"/>
              <w:spacing w:before="0" w:beforeAutospacing="0" w:after="0" w:afterAutospacing="0" w:line="360" w:lineRule="auto"/>
              <w:ind w:left="-119" w:firstLine="84"/>
              <w:jc w:val="center"/>
              <w:rPr>
                <w:sz w:val="28"/>
                <w:szCs w:val="28"/>
              </w:rPr>
            </w:pPr>
            <w:r w:rsidRPr="00AF7F93">
              <w:rPr>
                <w:sz w:val="28"/>
                <w:szCs w:val="28"/>
              </w:rPr>
              <w:t>-экономия %</w:t>
            </w:r>
          </w:p>
        </w:tc>
      </w:tr>
      <w:tr w:rsidR="00AF7F93" w:rsidRPr="00AF7F93" w:rsidTr="00AD3862">
        <w:trPr>
          <w:trHeight w:val="496"/>
        </w:trPr>
        <w:tc>
          <w:tcPr>
            <w:tcW w:w="913" w:type="dxa"/>
          </w:tcPr>
          <w:p w:rsidR="00AF7F93" w:rsidRPr="00AF7F93" w:rsidRDefault="00AF7F93" w:rsidP="00AD3862">
            <w:pPr>
              <w:pStyle w:val="a5"/>
              <w:spacing w:line="360" w:lineRule="auto"/>
              <w:ind w:left="-119"/>
              <w:jc w:val="center"/>
              <w:rPr>
                <w:sz w:val="28"/>
                <w:szCs w:val="28"/>
              </w:rPr>
            </w:pPr>
            <w:r w:rsidRPr="00AF7F93">
              <w:rPr>
                <w:sz w:val="28"/>
                <w:szCs w:val="28"/>
              </w:rPr>
              <w:t>1</w:t>
            </w:r>
          </w:p>
        </w:tc>
        <w:tc>
          <w:tcPr>
            <w:tcW w:w="2215" w:type="dxa"/>
          </w:tcPr>
          <w:p w:rsidR="00AF7F93" w:rsidRPr="00AF7F93" w:rsidRDefault="00AF7F93" w:rsidP="00AD3862">
            <w:pPr>
              <w:pStyle w:val="a5"/>
              <w:spacing w:line="360" w:lineRule="auto"/>
              <w:ind w:left="-119"/>
              <w:jc w:val="center"/>
              <w:rPr>
                <w:sz w:val="28"/>
                <w:szCs w:val="28"/>
              </w:rPr>
            </w:pPr>
            <w:r w:rsidRPr="00AF7F93">
              <w:rPr>
                <w:sz w:val="28"/>
                <w:szCs w:val="28"/>
              </w:rPr>
              <w:t>Газоснабжение</w:t>
            </w:r>
          </w:p>
        </w:tc>
        <w:tc>
          <w:tcPr>
            <w:tcW w:w="912" w:type="dxa"/>
          </w:tcPr>
          <w:p w:rsidR="00AF7F93" w:rsidRPr="00AF7F93" w:rsidRDefault="00AF7F93" w:rsidP="00AD3862">
            <w:pPr>
              <w:pStyle w:val="a5"/>
              <w:spacing w:line="360" w:lineRule="auto"/>
              <w:ind w:left="-119"/>
              <w:jc w:val="center"/>
              <w:rPr>
                <w:sz w:val="28"/>
                <w:szCs w:val="28"/>
              </w:rPr>
            </w:pPr>
            <w:r w:rsidRPr="00AF7F93">
              <w:rPr>
                <w:sz w:val="28"/>
                <w:szCs w:val="28"/>
              </w:rPr>
              <w:t>м3/</w:t>
            </w:r>
            <w:proofErr w:type="spellStart"/>
            <w:r w:rsidRPr="00AF7F93">
              <w:rPr>
                <w:sz w:val="28"/>
                <w:szCs w:val="28"/>
              </w:rPr>
              <w:t>сут</w:t>
            </w:r>
            <w:proofErr w:type="spellEnd"/>
          </w:p>
        </w:tc>
        <w:tc>
          <w:tcPr>
            <w:tcW w:w="1303" w:type="dxa"/>
            <w:gridSpan w:val="2"/>
          </w:tcPr>
          <w:p w:rsidR="00AF7F93" w:rsidRPr="00AF7F93" w:rsidRDefault="00AF7F93" w:rsidP="00AD3862">
            <w:pPr>
              <w:pStyle w:val="a5"/>
              <w:spacing w:line="360" w:lineRule="auto"/>
              <w:ind w:left="-119"/>
              <w:jc w:val="center"/>
              <w:rPr>
                <w:sz w:val="28"/>
                <w:szCs w:val="28"/>
              </w:rPr>
            </w:pPr>
            <w:r w:rsidRPr="00AF7F93">
              <w:rPr>
                <w:sz w:val="28"/>
                <w:szCs w:val="28"/>
              </w:rPr>
              <w:t>5342,46</w:t>
            </w:r>
          </w:p>
        </w:tc>
        <w:tc>
          <w:tcPr>
            <w:tcW w:w="1172" w:type="dxa"/>
          </w:tcPr>
          <w:p w:rsidR="00AF7F93" w:rsidRPr="00AF7F93" w:rsidRDefault="00AF7F93" w:rsidP="00AD3862">
            <w:pPr>
              <w:pStyle w:val="a5"/>
              <w:spacing w:line="360" w:lineRule="auto"/>
              <w:ind w:left="-119"/>
              <w:jc w:val="center"/>
              <w:rPr>
                <w:sz w:val="28"/>
                <w:szCs w:val="28"/>
              </w:rPr>
            </w:pPr>
            <w:r w:rsidRPr="00AF7F93">
              <w:rPr>
                <w:sz w:val="28"/>
                <w:szCs w:val="28"/>
              </w:rPr>
              <w:t>9695,89</w:t>
            </w:r>
          </w:p>
        </w:tc>
        <w:tc>
          <w:tcPr>
            <w:tcW w:w="1694" w:type="dxa"/>
          </w:tcPr>
          <w:p w:rsidR="00AF7F93" w:rsidRPr="00AF7F93" w:rsidRDefault="00AF7F93" w:rsidP="00AD3862">
            <w:pPr>
              <w:pStyle w:val="a5"/>
              <w:spacing w:line="360" w:lineRule="auto"/>
              <w:ind w:left="-119"/>
              <w:jc w:val="center"/>
              <w:rPr>
                <w:sz w:val="28"/>
                <w:szCs w:val="28"/>
              </w:rPr>
            </w:pPr>
            <w:r w:rsidRPr="00AF7F93">
              <w:rPr>
                <w:sz w:val="28"/>
                <w:szCs w:val="28"/>
              </w:rPr>
              <w:t>14049,31</w:t>
            </w:r>
          </w:p>
        </w:tc>
        <w:tc>
          <w:tcPr>
            <w:tcW w:w="1531" w:type="dxa"/>
          </w:tcPr>
          <w:p w:rsidR="00AF7F93" w:rsidRPr="00AF7F93" w:rsidRDefault="00AF7F93" w:rsidP="00AD3862">
            <w:pPr>
              <w:pStyle w:val="a5"/>
              <w:spacing w:line="360" w:lineRule="auto"/>
              <w:ind w:left="-119"/>
              <w:jc w:val="center"/>
              <w:rPr>
                <w:sz w:val="28"/>
                <w:szCs w:val="28"/>
              </w:rPr>
            </w:pPr>
            <w:r w:rsidRPr="00AF7F93">
              <w:rPr>
                <w:sz w:val="28"/>
                <w:szCs w:val="28"/>
              </w:rPr>
              <w:t>8706,85</w:t>
            </w:r>
          </w:p>
        </w:tc>
      </w:tr>
    </w:tbl>
    <w:p w:rsidR="00AF7F93" w:rsidRPr="00AF7F93" w:rsidRDefault="00AF7F93" w:rsidP="00AF7F93">
      <w:pPr>
        <w:shd w:val="clear" w:color="auto" w:fill="FFFFFF"/>
        <w:spacing w:line="360" w:lineRule="auto"/>
        <w:ind w:left="85" w:firstLine="714"/>
        <w:rPr>
          <w:sz w:val="28"/>
          <w:szCs w:val="28"/>
        </w:rPr>
      </w:pPr>
    </w:p>
    <w:p w:rsidR="00AF7F93" w:rsidRPr="00AF7F93" w:rsidRDefault="00AF7F93" w:rsidP="00AF7F93">
      <w:pPr>
        <w:shd w:val="clear" w:color="auto" w:fill="FFFFFF"/>
        <w:spacing w:line="360" w:lineRule="auto"/>
        <w:ind w:left="85" w:firstLine="714"/>
        <w:rPr>
          <w:sz w:val="28"/>
          <w:szCs w:val="28"/>
          <w:highlight w:val="yellow"/>
        </w:rPr>
      </w:pPr>
      <w:r w:rsidRPr="00AF7F93">
        <w:rPr>
          <w:sz w:val="28"/>
          <w:szCs w:val="28"/>
        </w:rPr>
        <w:t xml:space="preserve">на население ст. </w:t>
      </w:r>
      <w:proofErr w:type="spellStart"/>
      <w:r w:rsidRPr="00AF7F93">
        <w:rPr>
          <w:sz w:val="28"/>
          <w:szCs w:val="28"/>
        </w:rPr>
        <w:t>Ловлинской</w:t>
      </w:r>
      <w:proofErr w:type="spellEnd"/>
      <w:r w:rsidRPr="00AF7F93">
        <w:rPr>
          <w:sz w:val="28"/>
          <w:szCs w:val="28"/>
        </w:rPr>
        <w:t xml:space="preserve">  -8706,85 м3/</w:t>
      </w:r>
      <w:proofErr w:type="spellStart"/>
      <w:r w:rsidRPr="00AF7F93">
        <w:rPr>
          <w:sz w:val="28"/>
          <w:szCs w:val="28"/>
        </w:rPr>
        <w:t>сут</w:t>
      </w:r>
      <w:proofErr w:type="spellEnd"/>
      <w:r w:rsidRPr="00AF7F93">
        <w:rPr>
          <w:sz w:val="28"/>
          <w:szCs w:val="28"/>
        </w:rPr>
        <w:t>., (362,78м3/час).</w:t>
      </w:r>
    </w:p>
    <w:p w:rsidR="00735CE1" w:rsidRDefault="00735CE1" w:rsidP="004F5F00">
      <w:pPr>
        <w:shd w:val="clear" w:color="auto" w:fill="FFFFFF"/>
        <w:spacing w:line="360" w:lineRule="auto"/>
        <w:ind w:firstLine="567"/>
        <w:jc w:val="both"/>
        <w:rPr>
          <w:rFonts w:cs="Arial"/>
          <w:sz w:val="28"/>
          <w:szCs w:val="28"/>
        </w:rPr>
      </w:pPr>
    </w:p>
    <w:p w:rsidR="00FD0E17" w:rsidRDefault="00FD0E17" w:rsidP="003D1C0B">
      <w:pPr>
        <w:pStyle w:val="12"/>
        <w:numPr>
          <w:ilvl w:val="1"/>
          <w:numId w:val="17"/>
        </w:numPr>
      </w:pPr>
      <w:bookmarkStart w:id="52" w:name="_Toc375224424"/>
      <w:r w:rsidRPr="009C7A56">
        <w:t>Аварии на сетях газоснабжения.</w:t>
      </w:r>
      <w:bookmarkEnd w:id="52"/>
    </w:p>
    <w:p w:rsidR="00FD0E17" w:rsidRPr="007A3D35" w:rsidRDefault="00FD0E17" w:rsidP="00AD3862">
      <w:pPr>
        <w:pStyle w:val="af2"/>
        <w:spacing w:after="0" w:line="360" w:lineRule="auto"/>
        <w:rPr>
          <w:rFonts w:ascii="Times New Roman" w:hAnsi="Times New Roman"/>
          <w:sz w:val="28"/>
          <w:szCs w:val="28"/>
        </w:rPr>
      </w:pPr>
      <w:r w:rsidRPr="007A3D35">
        <w:rPr>
          <w:rFonts w:ascii="Times New Roman" w:hAnsi="Times New Roman"/>
          <w:sz w:val="28"/>
          <w:szCs w:val="28"/>
        </w:rPr>
        <w:t xml:space="preserve">На сетях газоснабжения сельского поселения максимальными по последствиям являются следующие аварии: </w:t>
      </w:r>
    </w:p>
    <w:p w:rsidR="00FD0E17" w:rsidRPr="007A3D35" w:rsidRDefault="00FD0E17" w:rsidP="003D1C0B">
      <w:pPr>
        <w:pStyle w:val="af2"/>
        <w:numPr>
          <w:ilvl w:val="0"/>
          <w:numId w:val="8"/>
        </w:numPr>
        <w:spacing w:after="0" w:line="360" w:lineRule="auto"/>
        <w:ind w:left="1020" w:hanging="340"/>
        <w:rPr>
          <w:rFonts w:ascii="Times New Roman" w:hAnsi="Times New Roman"/>
          <w:sz w:val="28"/>
          <w:szCs w:val="28"/>
        </w:rPr>
      </w:pPr>
      <w:r w:rsidRPr="007A3D35">
        <w:rPr>
          <w:rFonts w:ascii="Times New Roman" w:hAnsi="Times New Roman"/>
          <w:sz w:val="28"/>
          <w:szCs w:val="28"/>
        </w:rPr>
        <w:t>Аварии с загоранием (взрывом) природного газа на АГРС (отходящие трубопроводы по поселению).</w:t>
      </w:r>
    </w:p>
    <w:p w:rsidR="00FD0E17" w:rsidRPr="007A3D35" w:rsidRDefault="00FD0E17" w:rsidP="003D1C0B">
      <w:pPr>
        <w:pStyle w:val="af2"/>
        <w:numPr>
          <w:ilvl w:val="0"/>
          <w:numId w:val="8"/>
        </w:numPr>
        <w:spacing w:after="0" w:line="360" w:lineRule="auto"/>
        <w:ind w:left="1020" w:hanging="340"/>
        <w:rPr>
          <w:rFonts w:ascii="Times New Roman" w:hAnsi="Times New Roman"/>
          <w:sz w:val="28"/>
          <w:szCs w:val="28"/>
        </w:rPr>
      </w:pPr>
      <w:r w:rsidRPr="007A3D35">
        <w:rPr>
          <w:rFonts w:ascii="Times New Roman" w:hAnsi="Times New Roman"/>
          <w:sz w:val="28"/>
          <w:szCs w:val="28"/>
        </w:rPr>
        <w:t xml:space="preserve">Аварии с загоранием (взрывом) природного газа на ГРП и ШГРП. </w:t>
      </w:r>
    </w:p>
    <w:p w:rsidR="00FD0E17" w:rsidRPr="007A3D35" w:rsidRDefault="00FD0E17" w:rsidP="003D1C0B">
      <w:pPr>
        <w:pStyle w:val="af2"/>
        <w:numPr>
          <w:ilvl w:val="0"/>
          <w:numId w:val="8"/>
        </w:numPr>
        <w:spacing w:after="0" w:line="360" w:lineRule="auto"/>
        <w:ind w:left="1020" w:hanging="340"/>
        <w:rPr>
          <w:rFonts w:ascii="Times New Roman" w:hAnsi="Times New Roman"/>
          <w:sz w:val="28"/>
          <w:szCs w:val="28"/>
        </w:rPr>
      </w:pPr>
      <w:r w:rsidRPr="007A3D35">
        <w:rPr>
          <w:rFonts w:ascii="Times New Roman" w:hAnsi="Times New Roman"/>
          <w:sz w:val="28"/>
          <w:szCs w:val="28"/>
        </w:rPr>
        <w:lastRenderedPageBreak/>
        <w:t>Аварии с загоранием (взрывом) природного газа в котельных.</w:t>
      </w:r>
    </w:p>
    <w:p w:rsidR="00FD0E17" w:rsidRPr="007A3D35" w:rsidRDefault="00FD0E17" w:rsidP="00AD3862">
      <w:pPr>
        <w:pStyle w:val="af2"/>
        <w:spacing w:after="0" w:line="360" w:lineRule="auto"/>
        <w:rPr>
          <w:rFonts w:ascii="Times New Roman" w:hAnsi="Times New Roman"/>
          <w:sz w:val="28"/>
          <w:szCs w:val="28"/>
        </w:rPr>
      </w:pPr>
      <w:r w:rsidRPr="007A3D35">
        <w:rPr>
          <w:rFonts w:ascii="Times New Roman" w:hAnsi="Times New Roman"/>
          <w:bCs/>
          <w:i/>
          <w:iCs/>
          <w:sz w:val="28"/>
          <w:szCs w:val="28"/>
        </w:rPr>
        <w:t>Взрыв</w:t>
      </w:r>
      <w:r w:rsidRPr="007A3D35">
        <w:rPr>
          <w:rFonts w:ascii="Times New Roman" w:hAnsi="Times New Roman"/>
          <w:sz w:val="28"/>
          <w:szCs w:val="28"/>
        </w:rPr>
        <w:t xml:space="preserve"> – это весьма быстрое изменение химического (физического) состояния взрывчатого вещества, сопровождающееся выделением большого количества тепла и образованием большого количества газов, создающих ударную волну, способную своим давлением вызывать разрушения. Газообразные продукты взрыва, соприкасаясь с воздухом, нередко воспламеняются и вызывают пожар.</w:t>
      </w:r>
    </w:p>
    <w:p w:rsidR="009C7A56" w:rsidRDefault="00FD0E17" w:rsidP="00AD3862">
      <w:pPr>
        <w:pStyle w:val="Text"/>
        <w:suppressAutoHyphens/>
        <w:spacing w:after="0" w:line="360" w:lineRule="auto"/>
        <w:ind w:firstLine="567"/>
        <w:jc w:val="both"/>
        <w:rPr>
          <w:sz w:val="28"/>
          <w:szCs w:val="28"/>
        </w:rPr>
      </w:pPr>
      <w:r w:rsidRPr="007A3D35">
        <w:rPr>
          <w:sz w:val="28"/>
          <w:szCs w:val="28"/>
        </w:rPr>
        <w:t xml:space="preserve">Характеристика природного газа и меры безопасности при работе с ним </w:t>
      </w:r>
      <w:r w:rsidR="009C7A56">
        <w:rPr>
          <w:sz w:val="28"/>
          <w:szCs w:val="28"/>
        </w:rPr>
        <w:t>приведены в таблице 1</w:t>
      </w:r>
      <w:r w:rsidR="00AD3862">
        <w:rPr>
          <w:sz w:val="28"/>
          <w:szCs w:val="28"/>
        </w:rPr>
        <w:t>0</w:t>
      </w:r>
      <w:r w:rsidRPr="007A3D35">
        <w:rPr>
          <w:sz w:val="28"/>
          <w:szCs w:val="28"/>
        </w:rPr>
        <w:t>.</w:t>
      </w:r>
    </w:p>
    <w:p w:rsidR="00FD0E17" w:rsidRPr="007A3D35" w:rsidRDefault="009C7A56" w:rsidP="009C7A56">
      <w:pPr>
        <w:pStyle w:val="Text"/>
        <w:suppressAutoHyphens/>
        <w:spacing w:after="0" w:line="360" w:lineRule="auto"/>
        <w:ind w:firstLine="567"/>
        <w:jc w:val="right"/>
        <w:rPr>
          <w:sz w:val="28"/>
          <w:szCs w:val="28"/>
        </w:rPr>
      </w:pPr>
      <w:r>
        <w:rPr>
          <w:sz w:val="28"/>
          <w:szCs w:val="28"/>
        </w:rPr>
        <w:t>Таблица 1</w:t>
      </w:r>
      <w:r w:rsidR="00AD3862">
        <w:rPr>
          <w:sz w:val="28"/>
          <w:szCs w:val="28"/>
        </w:rPr>
        <w:t>0.</w:t>
      </w:r>
      <w:r w:rsidR="00FD0E17" w:rsidRPr="007A3D35">
        <w:rPr>
          <w:sz w:val="28"/>
          <w:szCs w:val="28"/>
        </w:rPr>
        <w:t xml:space="preserve"> </w:t>
      </w:r>
    </w:p>
    <w:tbl>
      <w:tblPr>
        <w:tblW w:w="992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3521"/>
        <w:gridCol w:w="24"/>
        <w:gridCol w:w="6378"/>
      </w:tblGrid>
      <w:tr w:rsidR="00FD0E17" w:rsidRPr="007A3D35" w:rsidTr="007A39FD">
        <w:trPr>
          <w:cantSplit/>
          <w:trHeight w:val="218"/>
          <w:jc w:val="center"/>
        </w:trPr>
        <w:tc>
          <w:tcPr>
            <w:tcW w:w="3521" w:type="dxa"/>
            <w:tcBorders>
              <w:top w:val="single" w:sz="12" w:space="0" w:color="auto"/>
              <w:left w:val="single" w:sz="12" w:space="0" w:color="auto"/>
              <w:bottom w:val="double" w:sz="12" w:space="0" w:color="auto"/>
              <w:right w:val="single" w:sz="12" w:space="0" w:color="auto"/>
            </w:tcBorders>
            <w:vAlign w:val="center"/>
          </w:tcPr>
          <w:p w:rsidR="00FD0E17" w:rsidRPr="007A3D35" w:rsidRDefault="00FD0E17" w:rsidP="007A39FD">
            <w:pPr>
              <w:pStyle w:val="af3"/>
              <w:suppressAutoHyphens/>
              <w:spacing w:line="360" w:lineRule="auto"/>
              <w:ind w:firstLine="0"/>
              <w:jc w:val="center"/>
              <w:rPr>
                <w:rFonts w:ascii="Times New Roman" w:hAnsi="Times New Roman"/>
                <w:bCs/>
                <w:szCs w:val="24"/>
              </w:rPr>
            </w:pPr>
            <w:r w:rsidRPr="007A3D35">
              <w:rPr>
                <w:rFonts w:ascii="Times New Roman" w:hAnsi="Times New Roman"/>
                <w:bCs/>
                <w:szCs w:val="24"/>
              </w:rPr>
              <w:t>Наименование параметра</w:t>
            </w:r>
          </w:p>
        </w:tc>
        <w:tc>
          <w:tcPr>
            <w:tcW w:w="6402" w:type="dxa"/>
            <w:gridSpan w:val="2"/>
            <w:tcBorders>
              <w:top w:val="single" w:sz="12" w:space="0" w:color="auto"/>
              <w:left w:val="single" w:sz="12" w:space="0" w:color="auto"/>
              <w:bottom w:val="double" w:sz="12" w:space="0" w:color="auto"/>
              <w:right w:val="single" w:sz="12" w:space="0" w:color="auto"/>
            </w:tcBorders>
            <w:vAlign w:val="center"/>
          </w:tcPr>
          <w:p w:rsidR="00FD0E17" w:rsidRPr="007A3D35" w:rsidRDefault="00FD0E17" w:rsidP="007A39FD">
            <w:pPr>
              <w:pStyle w:val="af3"/>
              <w:suppressAutoHyphens/>
              <w:spacing w:line="360" w:lineRule="auto"/>
              <w:ind w:firstLine="0"/>
              <w:jc w:val="center"/>
              <w:rPr>
                <w:rFonts w:ascii="Times New Roman" w:hAnsi="Times New Roman"/>
                <w:bCs/>
                <w:szCs w:val="24"/>
              </w:rPr>
            </w:pPr>
            <w:r w:rsidRPr="007A3D35">
              <w:rPr>
                <w:rFonts w:ascii="Times New Roman" w:hAnsi="Times New Roman"/>
                <w:bCs/>
                <w:szCs w:val="24"/>
              </w:rPr>
              <w:t>Параметр*</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190"/>
          <w:jc w:val="center"/>
        </w:trPr>
        <w:tc>
          <w:tcPr>
            <w:tcW w:w="3521" w:type="dxa"/>
            <w:tcBorders>
              <w:top w:val="double" w:sz="12" w:space="0" w:color="auto"/>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1. Название вещества:</w:t>
            </w:r>
          </w:p>
        </w:tc>
        <w:tc>
          <w:tcPr>
            <w:tcW w:w="6402" w:type="dxa"/>
            <w:gridSpan w:val="2"/>
            <w:tcBorders>
              <w:top w:val="double" w:sz="12" w:space="0" w:color="auto"/>
              <w:left w:val="single" w:sz="12" w:space="0" w:color="auto"/>
              <w:bottom w:val="nil"/>
              <w:right w:val="single" w:sz="12" w:space="0" w:color="auto"/>
            </w:tcBorders>
            <w:vAlign w:val="center"/>
          </w:tcPr>
          <w:p w:rsidR="00FD0E17" w:rsidRPr="007A3D35" w:rsidRDefault="00FD0E17" w:rsidP="007A39FD">
            <w:pPr>
              <w:pStyle w:val="af4"/>
              <w:suppressAutoHyphens/>
              <w:overflowPunct w:val="0"/>
              <w:spacing w:line="360" w:lineRule="auto"/>
              <w:jc w:val="center"/>
              <w:rPr>
                <w:sz w:val="24"/>
              </w:rPr>
            </w:pPr>
            <w:r w:rsidRPr="007A3D35">
              <w:rPr>
                <w:sz w:val="24"/>
              </w:rPr>
              <w:t>природный газ</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128"/>
          <w:jc w:val="center"/>
        </w:trPr>
        <w:tc>
          <w:tcPr>
            <w:tcW w:w="3521" w:type="dxa"/>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1.1. Химическое</w:t>
            </w:r>
          </w:p>
        </w:tc>
        <w:tc>
          <w:tcPr>
            <w:tcW w:w="6402" w:type="dxa"/>
            <w:gridSpan w:val="2"/>
            <w:tcBorders>
              <w:top w:val="nil"/>
              <w:left w:val="single" w:sz="12" w:space="0" w:color="auto"/>
              <w:bottom w:val="nil"/>
              <w:right w:val="single" w:sz="12" w:space="0" w:color="auto"/>
            </w:tcBorders>
            <w:vAlign w:val="center"/>
          </w:tcPr>
          <w:p w:rsidR="00FD0E17" w:rsidRPr="007A3D35" w:rsidRDefault="00FD0E17" w:rsidP="007A39FD">
            <w:pPr>
              <w:pStyle w:val="af4"/>
              <w:suppressAutoHyphens/>
              <w:overflowPunct w:val="0"/>
              <w:spacing w:line="360" w:lineRule="auto"/>
              <w:jc w:val="center"/>
              <w:rPr>
                <w:sz w:val="24"/>
              </w:rPr>
            </w:pPr>
            <w:r w:rsidRPr="007A3D35">
              <w:rPr>
                <w:sz w:val="24"/>
              </w:rPr>
              <w:t>не имеет</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02"/>
          <w:jc w:val="center"/>
        </w:trPr>
        <w:tc>
          <w:tcPr>
            <w:tcW w:w="3521" w:type="dxa"/>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1.2. Торговое</w:t>
            </w:r>
          </w:p>
        </w:tc>
        <w:tc>
          <w:tcPr>
            <w:tcW w:w="6402" w:type="dxa"/>
            <w:gridSpan w:val="2"/>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proofErr w:type="spellStart"/>
            <w:r w:rsidRPr="007A3D35">
              <w:t>отбензиненный</w:t>
            </w:r>
            <w:proofErr w:type="spellEnd"/>
            <w:r w:rsidRPr="007A3D35">
              <w:t xml:space="preserve"> газ</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70"/>
          <w:jc w:val="center"/>
        </w:trPr>
        <w:tc>
          <w:tcPr>
            <w:tcW w:w="3521" w:type="dxa"/>
            <w:tcBorders>
              <w:top w:val="single" w:sz="4" w:space="0" w:color="auto"/>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2. Формула:</w:t>
            </w:r>
          </w:p>
        </w:tc>
        <w:tc>
          <w:tcPr>
            <w:tcW w:w="6402" w:type="dxa"/>
            <w:gridSpan w:val="2"/>
            <w:tcBorders>
              <w:top w:val="single" w:sz="4" w:space="0" w:color="auto"/>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08"/>
          <w:jc w:val="center"/>
        </w:trPr>
        <w:tc>
          <w:tcPr>
            <w:tcW w:w="3521" w:type="dxa"/>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2.1. Эмпирическая</w:t>
            </w:r>
          </w:p>
        </w:tc>
        <w:tc>
          <w:tcPr>
            <w:tcW w:w="6402" w:type="dxa"/>
            <w:gridSpan w:val="2"/>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proofErr w:type="spellStart"/>
            <w:r w:rsidRPr="007A3D35">
              <w:rPr>
                <w:lang w:val="en-US"/>
              </w:rPr>
              <w:t>C</w:t>
            </w:r>
            <w:r w:rsidRPr="007A3D35">
              <w:rPr>
                <w:vertAlign w:val="subscript"/>
                <w:lang w:val="en-US"/>
              </w:rPr>
              <w:t>n</w:t>
            </w:r>
            <w:r w:rsidRPr="007A3D35">
              <w:rPr>
                <w:lang w:val="en-US"/>
              </w:rPr>
              <w:t>H</w:t>
            </w:r>
            <w:proofErr w:type="spellEnd"/>
            <w:r w:rsidRPr="007A3D35">
              <w:rPr>
                <w:vertAlign w:val="subscript"/>
              </w:rPr>
              <w:t>2</w:t>
            </w:r>
            <w:r w:rsidRPr="007A3D35">
              <w:rPr>
                <w:vertAlign w:val="subscript"/>
                <w:lang w:val="en-US"/>
              </w:rPr>
              <w:t>n</w:t>
            </w:r>
            <w:r w:rsidRPr="007A3D35">
              <w:rPr>
                <w:vertAlign w:val="subscript"/>
              </w:rPr>
              <w:t>+2</w:t>
            </w:r>
            <w:r w:rsidRPr="007A3D35">
              <w:t xml:space="preserve"> ,(где </w:t>
            </w:r>
            <w:r w:rsidRPr="007A3D35">
              <w:rPr>
                <w:lang w:val="en-US"/>
              </w:rPr>
              <w:t>n</w:t>
            </w:r>
            <w:r w:rsidRPr="007A3D35">
              <w:t>- от 1 до 3)</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68"/>
          <w:jc w:val="center"/>
        </w:trPr>
        <w:tc>
          <w:tcPr>
            <w:tcW w:w="3521" w:type="dxa"/>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2.2. Структурная</w:t>
            </w:r>
          </w:p>
        </w:tc>
        <w:tc>
          <w:tcPr>
            <w:tcW w:w="6402" w:type="dxa"/>
            <w:gridSpan w:val="2"/>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СН</w:t>
            </w:r>
            <w:proofErr w:type="gramStart"/>
            <w:r w:rsidRPr="007A3D35">
              <w:rPr>
                <w:vertAlign w:val="subscript"/>
              </w:rPr>
              <w:t>4</w:t>
            </w:r>
            <w:proofErr w:type="gramEnd"/>
            <w:r w:rsidRPr="007A3D35">
              <w:t>; СН</w:t>
            </w:r>
            <w:r w:rsidRPr="007A3D35">
              <w:rPr>
                <w:vertAlign w:val="subscript"/>
              </w:rPr>
              <w:t>3</w:t>
            </w:r>
            <w:r w:rsidRPr="007A3D35">
              <w:t>-СН</w:t>
            </w:r>
            <w:r w:rsidRPr="007A3D35">
              <w:rPr>
                <w:vertAlign w:val="subscript"/>
              </w:rPr>
              <w:t>3</w:t>
            </w:r>
            <w:r w:rsidRPr="007A3D35">
              <w:t>;</w:t>
            </w:r>
          </w:p>
          <w:p w:rsidR="00FD0E17" w:rsidRPr="007A3D35" w:rsidRDefault="00FD0E17" w:rsidP="007A39FD">
            <w:pPr>
              <w:suppressAutoHyphens/>
              <w:overflowPunct w:val="0"/>
              <w:autoSpaceDE w:val="0"/>
              <w:autoSpaceDN w:val="0"/>
              <w:adjustRightInd w:val="0"/>
              <w:spacing w:line="360" w:lineRule="auto"/>
              <w:jc w:val="center"/>
            </w:pPr>
            <w:r w:rsidRPr="007A3D35">
              <w:t>СН</w:t>
            </w:r>
            <w:r w:rsidRPr="007A3D35">
              <w:rPr>
                <w:vertAlign w:val="subscript"/>
              </w:rPr>
              <w:t>3</w:t>
            </w:r>
            <w:r w:rsidRPr="007A3D35">
              <w:t>-СН</w:t>
            </w:r>
            <w:r w:rsidRPr="007A3D35">
              <w:rPr>
                <w:vertAlign w:val="subscript"/>
              </w:rPr>
              <w:t>2</w:t>
            </w:r>
            <w:r w:rsidRPr="007A3D35">
              <w:t>-СН</w:t>
            </w:r>
            <w:r w:rsidRPr="007A3D35">
              <w:rPr>
                <w:vertAlign w:val="subscript"/>
              </w:rPr>
              <w:t>3</w:t>
            </w:r>
            <w:r w:rsidRPr="007A3D35">
              <w:t>;</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150"/>
          <w:jc w:val="center"/>
        </w:trPr>
        <w:tc>
          <w:tcPr>
            <w:tcW w:w="3521" w:type="dxa"/>
            <w:tcBorders>
              <w:top w:val="single" w:sz="4" w:space="0" w:color="auto"/>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3. Состав:</w:t>
            </w:r>
          </w:p>
        </w:tc>
        <w:tc>
          <w:tcPr>
            <w:tcW w:w="6402" w:type="dxa"/>
            <w:gridSpan w:val="2"/>
            <w:tcBorders>
              <w:top w:val="single" w:sz="4" w:space="0" w:color="auto"/>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348"/>
          <w:jc w:val="center"/>
        </w:trPr>
        <w:tc>
          <w:tcPr>
            <w:tcW w:w="3521" w:type="dxa"/>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3.1. Основной продукт:</w:t>
            </w:r>
          </w:p>
          <w:p w:rsidR="00FD0E17" w:rsidRPr="007A3D35" w:rsidRDefault="00FD0E17" w:rsidP="007A39FD">
            <w:pPr>
              <w:suppressAutoHyphens/>
              <w:overflowPunct w:val="0"/>
              <w:autoSpaceDE w:val="0"/>
              <w:autoSpaceDN w:val="0"/>
              <w:adjustRightInd w:val="0"/>
              <w:spacing w:line="360" w:lineRule="auto"/>
              <w:jc w:val="both"/>
            </w:pPr>
            <w:r w:rsidRPr="007A3D35">
              <w:t xml:space="preserve">Смесь </w:t>
            </w:r>
            <w:proofErr w:type="gramStart"/>
            <w:r w:rsidRPr="007A3D35">
              <w:t>предельных</w:t>
            </w:r>
            <w:proofErr w:type="gramEnd"/>
            <w:r w:rsidRPr="007A3D35">
              <w:t xml:space="preserve"> </w:t>
            </w:r>
            <w:proofErr w:type="spellStart"/>
            <w:r w:rsidRPr="007A3D35">
              <w:t>углево-дородов</w:t>
            </w:r>
            <w:proofErr w:type="spellEnd"/>
          </w:p>
        </w:tc>
        <w:tc>
          <w:tcPr>
            <w:tcW w:w="6402" w:type="dxa"/>
            <w:gridSpan w:val="2"/>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не нормируется</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21" w:type="dxa"/>
            <w:tcBorders>
              <w:top w:val="single" w:sz="4" w:space="0" w:color="auto"/>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3.2. Примеси (с идентификацией):</w:t>
            </w:r>
          </w:p>
        </w:tc>
        <w:tc>
          <w:tcPr>
            <w:tcW w:w="6402" w:type="dxa"/>
            <w:gridSpan w:val="2"/>
            <w:tcBorders>
              <w:top w:val="single" w:sz="4" w:space="0" w:color="auto"/>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16"/>
          <w:jc w:val="center"/>
        </w:trPr>
        <w:tc>
          <w:tcPr>
            <w:tcW w:w="3521" w:type="dxa"/>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ind w:left="113"/>
              <w:jc w:val="both"/>
            </w:pPr>
            <w:r w:rsidRPr="007A3D35">
              <w:t xml:space="preserve">а) азот, </w:t>
            </w:r>
            <w:proofErr w:type="gramStart"/>
            <w:r w:rsidRPr="007A3D35">
              <w:t>г</w:t>
            </w:r>
            <w:proofErr w:type="gramEnd"/>
            <w:r w:rsidRPr="007A3D35">
              <w:t>/м</w:t>
            </w:r>
            <w:r w:rsidRPr="007A3D35">
              <w:rPr>
                <w:vertAlign w:val="superscript"/>
              </w:rPr>
              <w:t>3</w:t>
            </w:r>
            <w:r w:rsidRPr="007A3D35">
              <w:t>, не более</w:t>
            </w:r>
          </w:p>
        </w:tc>
        <w:tc>
          <w:tcPr>
            <w:tcW w:w="6402" w:type="dxa"/>
            <w:gridSpan w:val="2"/>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21" w:type="dxa"/>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ind w:left="113"/>
              <w:jc w:val="both"/>
            </w:pPr>
            <w:r w:rsidRPr="007A3D35">
              <w:t xml:space="preserve">б) сероводород, </w:t>
            </w:r>
            <w:proofErr w:type="gramStart"/>
            <w:r w:rsidRPr="007A3D35">
              <w:t>г</w:t>
            </w:r>
            <w:proofErr w:type="gramEnd"/>
            <w:r w:rsidRPr="007A3D35">
              <w:t>/м</w:t>
            </w:r>
            <w:r w:rsidRPr="007A3D35">
              <w:rPr>
                <w:vertAlign w:val="superscript"/>
              </w:rPr>
              <w:t>3</w:t>
            </w:r>
            <w:r w:rsidRPr="007A3D35">
              <w:t>, не более</w:t>
            </w:r>
          </w:p>
        </w:tc>
        <w:tc>
          <w:tcPr>
            <w:tcW w:w="6402" w:type="dxa"/>
            <w:gridSpan w:val="2"/>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0,02</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21" w:type="dxa"/>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ind w:left="113"/>
              <w:jc w:val="both"/>
            </w:pPr>
            <w:r w:rsidRPr="007A3D35">
              <w:t xml:space="preserve">в) </w:t>
            </w:r>
            <w:proofErr w:type="spellStart"/>
            <w:r w:rsidRPr="007A3D35">
              <w:t>меркаптановая</w:t>
            </w:r>
            <w:proofErr w:type="spellEnd"/>
            <w:r w:rsidRPr="007A3D35">
              <w:t xml:space="preserve"> сера,  </w:t>
            </w:r>
            <w:proofErr w:type="gramStart"/>
            <w:r w:rsidRPr="007A3D35">
              <w:t>г</w:t>
            </w:r>
            <w:proofErr w:type="gramEnd"/>
            <w:r w:rsidRPr="007A3D35">
              <w:t>/м</w:t>
            </w:r>
            <w:r w:rsidRPr="007A3D35">
              <w:rPr>
                <w:vertAlign w:val="superscript"/>
              </w:rPr>
              <w:t>3</w:t>
            </w:r>
            <w:r w:rsidRPr="007A3D35">
              <w:t>, не более</w:t>
            </w:r>
          </w:p>
        </w:tc>
        <w:tc>
          <w:tcPr>
            <w:tcW w:w="6402" w:type="dxa"/>
            <w:gridSpan w:val="2"/>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0,036</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144"/>
          <w:jc w:val="center"/>
        </w:trPr>
        <w:tc>
          <w:tcPr>
            <w:tcW w:w="3521" w:type="dxa"/>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ind w:left="113"/>
              <w:jc w:val="both"/>
            </w:pPr>
            <w:r w:rsidRPr="007A3D35">
              <w:t xml:space="preserve">г) кислород,  % </w:t>
            </w:r>
            <w:proofErr w:type="gramStart"/>
            <w:r w:rsidRPr="007A3D35">
              <w:t>об</w:t>
            </w:r>
            <w:proofErr w:type="gramEnd"/>
            <w:r w:rsidRPr="007A3D35">
              <w:t>., не более</w:t>
            </w:r>
          </w:p>
        </w:tc>
        <w:tc>
          <w:tcPr>
            <w:tcW w:w="6402" w:type="dxa"/>
            <w:gridSpan w:val="2"/>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1</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08"/>
          <w:jc w:val="center"/>
        </w:trPr>
        <w:tc>
          <w:tcPr>
            <w:tcW w:w="3521" w:type="dxa"/>
            <w:tcBorders>
              <w:top w:val="single" w:sz="4" w:space="0" w:color="auto"/>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4. Общие данные:</w:t>
            </w:r>
          </w:p>
        </w:tc>
        <w:tc>
          <w:tcPr>
            <w:tcW w:w="6402" w:type="dxa"/>
            <w:gridSpan w:val="2"/>
            <w:tcBorders>
              <w:top w:val="single" w:sz="4" w:space="0" w:color="auto"/>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150"/>
          <w:jc w:val="center"/>
        </w:trPr>
        <w:tc>
          <w:tcPr>
            <w:tcW w:w="3521" w:type="dxa"/>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4.1. Молекулярный вес</w:t>
            </w:r>
          </w:p>
        </w:tc>
        <w:tc>
          <w:tcPr>
            <w:tcW w:w="6402" w:type="dxa"/>
            <w:gridSpan w:val="2"/>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21" w:type="dxa"/>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lastRenderedPageBreak/>
              <w:t xml:space="preserve">4.2. Температура кипения, </w:t>
            </w:r>
            <w:r w:rsidRPr="007A3D35">
              <w:rPr>
                <w:vertAlign w:val="superscript"/>
              </w:rPr>
              <w:t>0</w:t>
            </w:r>
            <w:r w:rsidRPr="007A3D35">
              <w:t>С (при давлении 101кПа):</w:t>
            </w:r>
          </w:p>
        </w:tc>
        <w:tc>
          <w:tcPr>
            <w:tcW w:w="6402" w:type="dxa"/>
            <w:gridSpan w:val="2"/>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161"/>
          <w:jc w:val="center"/>
        </w:trPr>
        <w:tc>
          <w:tcPr>
            <w:tcW w:w="3521" w:type="dxa"/>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ind w:left="113"/>
              <w:jc w:val="both"/>
            </w:pPr>
            <w:r w:rsidRPr="007A3D35">
              <w:t>а) метан</w:t>
            </w:r>
          </w:p>
        </w:tc>
        <w:tc>
          <w:tcPr>
            <w:tcW w:w="6402" w:type="dxa"/>
            <w:gridSpan w:val="2"/>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- 161,5</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34"/>
          <w:jc w:val="center"/>
        </w:trPr>
        <w:tc>
          <w:tcPr>
            <w:tcW w:w="3521" w:type="dxa"/>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ind w:left="113"/>
              <w:jc w:val="both"/>
            </w:pPr>
            <w:r w:rsidRPr="007A3D35">
              <w:t>б) этан</w:t>
            </w:r>
          </w:p>
        </w:tc>
        <w:tc>
          <w:tcPr>
            <w:tcW w:w="6402" w:type="dxa"/>
            <w:gridSpan w:val="2"/>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- 88,6</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152"/>
          <w:jc w:val="center"/>
        </w:trPr>
        <w:tc>
          <w:tcPr>
            <w:tcW w:w="3521" w:type="dxa"/>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ind w:left="113"/>
              <w:jc w:val="both"/>
            </w:pPr>
            <w:r w:rsidRPr="007A3D35">
              <w:t>в) пропан</w:t>
            </w:r>
          </w:p>
        </w:tc>
        <w:tc>
          <w:tcPr>
            <w:tcW w:w="6402" w:type="dxa"/>
            <w:gridSpan w:val="2"/>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- 42,1</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21" w:type="dxa"/>
            <w:tcBorders>
              <w:top w:val="nil"/>
              <w:left w:val="single" w:sz="12" w:space="0" w:color="auto"/>
              <w:bottom w:val="single" w:sz="2"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 xml:space="preserve">4.3. Плотность при 20 </w:t>
            </w:r>
            <w:r w:rsidRPr="007A3D35">
              <w:rPr>
                <w:vertAlign w:val="superscript"/>
              </w:rPr>
              <w:t>0</w:t>
            </w:r>
            <w:r w:rsidRPr="007A3D35">
              <w:t>С, кг/м</w:t>
            </w:r>
            <w:r w:rsidRPr="007A3D35">
              <w:rPr>
                <w:vertAlign w:val="superscript"/>
              </w:rPr>
              <w:t xml:space="preserve">3 </w:t>
            </w:r>
            <w:r w:rsidRPr="007A3D35">
              <w:t>(в жидкой фазе)</w:t>
            </w:r>
          </w:p>
        </w:tc>
        <w:tc>
          <w:tcPr>
            <w:tcW w:w="6402" w:type="dxa"/>
            <w:gridSpan w:val="2"/>
            <w:tcBorders>
              <w:top w:val="nil"/>
              <w:left w:val="single" w:sz="12" w:space="0" w:color="auto"/>
              <w:bottom w:val="single" w:sz="2"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900…990</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single" w:sz="4" w:space="0" w:color="auto"/>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 xml:space="preserve">5.Данные о </w:t>
            </w:r>
            <w:proofErr w:type="spellStart"/>
            <w:r w:rsidRPr="007A3D35">
              <w:t>взрывопожаро-безопасности</w:t>
            </w:r>
            <w:proofErr w:type="spellEnd"/>
            <w:r w:rsidRPr="007A3D35">
              <w:t>:</w:t>
            </w:r>
          </w:p>
        </w:tc>
        <w:tc>
          <w:tcPr>
            <w:tcW w:w="6378" w:type="dxa"/>
            <w:tcBorders>
              <w:top w:val="single" w:sz="4" w:space="0" w:color="auto"/>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 xml:space="preserve">5.1. Температура вспышки, </w:t>
            </w:r>
            <w:r w:rsidRPr="007A3D35">
              <w:rPr>
                <w:vertAlign w:val="superscript"/>
              </w:rPr>
              <w:t>0</w:t>
            </w:r>
            <w:r w:rsidRPr="007A3D35">
              <w:t>С, не выше (по пропану)</w:t>
            </w:r>
          </w:p>
        </w:tc>
        <w:tc>
          <w:tcPr>
            <w:tcW w:w="6378" w:type="dxa"/>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- 96</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 xml:space="preserve">5.2.Температура </w:t>
            </w:r>
            <w:proofErr w:type="spellStart"/>
            <w:proofErr w:type="gramStart"/>
            <w:r w:rsidRPr="007A3D35">
              <w:t>самовос-пламенения</w:t>
            </w:r>
            <w:proofErr w:type="spellEnd"/>
            <w:proofErr w:type="gramEnd"/>
            <w:r w:rsidRPr="007A3D35">
              <w:t xml:space="preserve">, </w:t>
            </w:r>
            <w:r w:rsidRPr="007A3D35">
              <w:rPr>
                <w:vertAlign w:val="superscript"/>
              </w:rPr>
              <w:t>0</w:t>
            </w:r>
            <w:r w:rsidRPr="007A3D35">
              <w:t>С</w:t>
            </w:r>
          </w:p>
        </w:tc>
        <w:tc>
          <w:tcPr>
            <w:tcW w:w="6378" w:type="dxa"/>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80"/>
          <w:jc w:val="center"/>
        </w:trPr>
        <w:tc>
          <w:tcPr>
            <w:tcW w:w="3545" w:type="dxa"/>
            <w:gridSpan w:val="2"/>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ind w:left="113"/>
              <w:jc w:val="both"/>
            </w:pPr>
            <w:r w:rsidRPr="007A3D35">
              <w:t>а) метан</w:t>
            </w:r>
          </w:p>
        </w:tc>
        <w:tc>
          <w:tcPr>
            <w:tcW w:w="6378" w:type="dxa"/>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537</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124"/>
          <w:jc w:val="center"/>
        </w:trPr>
        <w:tc>
          <w:tcPr>
            <w:tcW w:w="3545" w:type="dxa"/>
            <w:gridSpan w:val="2"/>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ind w:left="113"/>
              <w:jc w:val="both"/>
            </w:pPr>
            <w:r w:rsidRPr="007A3D35">
              <w:t>б) этан</w:t>
            </w:r>
          </w:p>
        </w:tc>
        <w:tc>
          <w:tcPr>
            <w:tcW w:w="6378" w:type="dxa"/>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510</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80"/>
          <w:jc w:val="center"/>
        </w:trPr>
        <w:tc>
          <w:tcPr>
            <w:tcW w:w="3545" w:type="dxa"/>
            <w:gridSpan w:val="2"/>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ind w:left="113"/>
              <w:jc w:val="both"/>
            </w:pPr>
            <w:r w:rsidRPr="007A3D35">
              <w:t>в) пропан</w:t>
            </w:r>
          </w:p>
        </w:tc>
        <w:tc>
          <w:tcPr>
            <w:tcW w:w="6378" w:type="dxa"/>
            <w:tcBorders>
              <w:top w:val="nil"/>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466</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 xml:space="preserve">5.3.Пределы </w:t>
            </w:r>
            <w:proofErr w:type="spellStart"/>
            <w:r w:rsidRPr="007A3D35">
              <w:t>взрываемости</w:t>
            </w:r>
            <w:proofErr w:type="spellEnd"/>
            <w:r w:rsidRPr="007A3D35">
              <w:t xml:space="preserve">, % </w:t>
            </w:r>
            <w:proofErr w:type="gramStart"/>
            <w:r w:rsidRPr="007A3D35">
              <w:t>об</w:t>
            </w:r>
            <w:proofErr w:type="gramEnd"/>
            <w:r w:rsidRPr="007A3D35">
              <w:t>.</w:t>
            </w:r>
          </w:p>
        </w:tc>
        <w:tc>
          <w:tcPr>
            <w:tcW w:w="6378" w:type="dxa"/>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5…15</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6. Данные о токсической опасности</w:t>
            </w:r>
          </w:p>
        </w:tc>
        <w:tc>
          <w:tcPr>
            <w:tcW w:w="6378" w:type="dxa"/>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6.1 ПДК в воздухе рабочей зоны, мг/м3</w:t>
            </w:r>
          </w:p>
        </w:tc>
        <w:tc>
          <w:tcPr>
            <w:tcW w:w="6378" w:type="dxa"/>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а) смесь предельных углеводородов</w:t>
            </w:r>
          </w:p>
        </w:tc>
        <w:tc>
          <w:tcPr>
            <w:tcW w:w="6378" w:type="dxa"/>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300</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 xml:space="preserve">б) </w:t>
            </w:r>
            <w:proofErr w:type="spellStart"/>
            <w:r w:rsidRPr="007A3D35">
              <w:t>меркаптановая</w:t>
            </w:r>
            <w:proofErr w:type="spellEnd"/>
            <w:r w:rsidRPr="007A3D35">
              <w:t xml:space="preserve"> сера</w:t>
            </w:r>
          </w:p>
        </w:tc>
        <w:tc>
          <w:tcPr>
            <w:tcW w:w="6378" w:type="dxa"/>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0,8</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в) сероводород</w:t>
            </w:r>
          </w:p>
        </w:tc>
        <w:tc>
          <w:tcPr>
            <w:tcW w:w="6378" w:type="dxa"/>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0,02</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6.2. ПДК в атмосферном воздухе, мг/м3</w:t>
            </w:r>
          </w:p>
        </w:tc>
        <w:tc>
          <w:tcPr>
            <w:tcW w:w="6378" w:type="dxa"/>
            <w:tcBorders>
              <w:top w:val="nil"/>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center"/>
            </w:pPr>
            <w:r w:rsidRPr="007A3D35">
              <w:t>60</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single" w:sz="4" w:space="0" w:color="auto"/>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lastRenderedPageBreak/>
              <w:t>.Реакционная способность</w:t>
            </w:r>
          </w:p>
        </w:tc>
        <w:tc>
          <w:tcPr>
            <w:tcW w:w="6378" w:type="dxa"/>
            <w:tcBorders>
              <w:top w:val="single" w:sz="4" w:space="0" w:color="auto"/>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Вещество стабильно при нормальных условиях эксплуатации. Опасные изменения возникают при нагревании, давлении, механическом ударе.</w:t>
            </w:r>
          </w:p>
          <w:p w:rsidR="00FD0E17" w:rsidRPr="007A3D35" w:rsidRDefault="00FD0E17" w:rsidP="007A39FD">
            <w:pPr>
              <w:suppressAutoHyphens/>
              <w:overflowPunct w:val="0"/>
              <w:autoSpaceDE w:val="0"/>
              <w:autoSpaceDN w:val="0"/>
              <w:adjustRightInd w:val="0"/>
              <w:spacing w:line="360" w:lineRule="auto"/>
              <w:jc w:val="both"/>
            </w:pPr>
            <w:r w:rsidRPr="007A3D35">
              <w:t>Недопустимо наличие в газе воды в виде жидкости.</w:t>
            </w:r>
          </w:p>
          <w:p w:rsidR="00FD0E17" w:rsidRPr="007A3D35" w:rsidRDefault="00FD0E17" w:rsidP="007A39FD">
            <w:pPr>
              <w:pStyle w:val="af2"/>
              <w:suppressAutoHyphens/>
              <w:overflowPunct w:val="0"/>
              <w:autoSpaceDE w:val="0"/>
              <w:autoSpaceDN w:val="0"/>
              <w:adjustRightInd w:val="0"/>
              <w:spacing w:line="360" w:lineRule="auto"/>
              <w:rPr>
                <w:rFonts w:ascii="Times New Roman" w:hAnsi="Times New Roman"/>
                <w:szCs w:val="24"/>
              </w:rPr>
            </w:pPr>
            <w:proofErr w:type="gramStart"/>
            <w:r w:rsidRPr="007A3D35">
              <w:rPr>
                <w:rFonts w:ascii="Times New Roman" w:hAnsi="Times New Roman"/>
                <w:szCs w:val="24"/>
              </w:rPr>
              <w:t xml:space="preserve">Углеводороды и другие компоненты при контакте с водой могут образовать с ней физико-химические соединения, похожие на прессованный снег или </w:t>
            </w:r>
            <w:proofErr w:type="spellStart"/>
            <w:r w:rsidRPr="007A3D35">
              <w:rPr>
                <w:rFonts w:ascii="Times New Roman" w:hAnsi="Times New Roman"/>
                <w:szCs w:val="24"/>
              </w:rPr>
              <w:t>ледгидраты</w:t>
            </w:r>
            <w:proofErr w:type="spellEnd"/>
            <w:r w:rsidRPr="007A3D35">
              <w:rPr>
                <w:rFonts w:ascii="Times New Roman" w:hAnsi="Times New Roman"/>
                <w:szCs w:val="24"/>
              </w:rPr>
              <w:t xml:space="preserve"> кристаллогидраты).</w:t>
            </w:r>
            <w:proofErr w:type="gramEnd"/>
            <w:r w:rsidRPr="007A3D35">
              <w:rPr>
                <w:rFonts w:ascii="Times New Roman" w:hAnsi="Times New Roman"/>
                <w:szCs w:val="24"/>
              </w:rPr>
              <w:t xml:space="preserve"> При снижении давления </w:t>
            </w:r>
            <w:proofErr w:type="gramStart"/>
            <w:r w:rsidRPr="007A3D35">
              <w:rPr>
                <w:rFonts w:ascii="Times New Roman" w:hAnsi="Times New Roman"/>
                <w:szCs w:val="24"/>
              </w:rPr>
              <w:t>до</w:t>
            </w:r>
            <w:proofErr w:type="gramEnd"/>
            <w:r w:rsidRPr="007A3D35">
              <w:rPr>
                <w:rFonts w:ascii="Times New Roman" w:hAnsi="Times New Roman"/>
                <w:szCs w:val="24"/>
              </w:rPr>
              <w:t xml:space="preserve"> атмосферного кристаллогидраты разрушаются. При отсутствии достаточного количества воздуха или при плохом его перемешивании с газом реакции горения протекают не полностью, в продуктах сгорания появляется окись углерода (</w:t>
            </w:r>
            <w:proofErr w:type="gramStart"/>
            <w:r w:rsidRPr="007A3D35">
              <w:rPr>
                <w:rFonts w:ascii="Times New Roman" w:hAnsi="Times New Roman"/>
                <w:szCs w:val="24"/>
              </w:rPr>
              <w:t>СО</w:t>
            </w:r>
            <w:proofErr w:type="gramEnd"/>
            <w:r w:rsidRPr="007A3D35">
              <w:rPr>
                <w:rFonts w:ascii="Times New Roman" w:hAnsi="Times New Roman"/>
                <w:szCs w:val="24"/>
              </w:rPr>
              <w:t>), несгоревшие горючие составные части (метан, этан и др. углеводороды). Продукты неполного сгорания очень опасны из-за отравляющих свойств окиси углерода</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single" w:sz="4" w:space="0" w:color="auto"/>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8. Запах</w:t>
            </w:r>
          </w:p>
        </w:tc>
        <w:tc>
          <w:tcPr>
            <w:tcW w:w="6378" w:type="dxa"/>
            <w:tcBorders>
              <w:top w:val="single" w:sz="4" w:space="0" w:color="auto"/>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 xml:space="preserve">Запаха не имеет. Для определения по запаху газ </w:t>
            </w:r>
            <w:proofErr w:type="spellStart"/>
            <w:r w:rsidRPr="007A3D35">
              <w:t>одорирован</w:t>
            </w:r>
            <w:proofErr w:type="spellEnd"/>
            <w:r w:rsidRPr="007A3D35">
              <w:t xml:space="preserve">. Для этих целей </w:t>
            </w:r>
            <w:proofErr w:type="gramStart"/>
            <w:r w:rsidRPr="007A3D35">
              <w:t>использован</w:t>
            </w:r>
            <w:proofErr w:type="gramEnd"/>
            <w:r w:rsidRPr="007A3D35">
              <w:t xml:space="preserve"> </w:t>
            </w:r>
            <w:proofErr w:type="spellStart"/>
            <w:r w:rsidRPr="007A3D35">
              <w:t>этилмеркаптан</w:t>
            </w:r>
            <w:proofErr w:type="spellEnd"/>
            <w:r w:rsidRPr="007A3D35">
              <w:t xml:space="preserve"> с резким неприятным запахом</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single" w:sz="4" w:space="0" w:color="auto"/>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9.Коррозионное воздействие</w:t>
            </w:r>
          </w:p>
        </w:tc>
        <w:tc>
          <w:tcPr>
            <w:tcW w:w="6378" w:type="dxa"/>
            <w:tcBorders>
              <w:top w:val="single" w:sz="4" w:space="0" w:color="auto"/>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Вызывает незначительную коррозию при длительном использовании оборудования.</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single" w:sz="4" w:space="0" w:color="auto"/>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10.Меры предосторожности</w:t>
            </w:r>
          </w:p>
        </w:tc>
        <w:tc>
          <w:tcPr>
            <w:tcW w:w="6378" w:type="dxa"/>
            <w:tcBorders>
              <w:top w:val="single" w:sz="4" w:space="0" w:color="auto"/>
              <w:left w:val="single" w:sz="12" w:space="0" w:color="auto"/>
              <w:bottom w:val="nil"/>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 xml:space="preserve">Помещения должны быть оборудованы приточно-вытяжной и аварийной вентиляцией (включение от автоматических газоанализаторов). Регулярный контроль концентрации паров в воздухе рабочей зоны. Не вдыхать пары, использовать </w:t>
            </w:r>
            <w:proofErr w:type="gramStart"/>
            <w:r w:rsidRPr="007A3D35">
              <w:t>СИЗ</w:t>
            </w:r>
            <w:proofErr w:type="gramEnd"/>
            <w:r w:rsidRPr="007A3D35">
              <w:t xml:space="preserve">. Для защиты от вторичных проявлений молний и разрядов статического электричества все технологические аппараты, оборудование и трубопроводы должны быть заземлены. Использовать </w:t>
            </w:r>
            <w:proofErr w:type="spellStart"/>
            <w:r w:rsidRPr="007A3D35">
              <w:t>неискрящий</w:t>
            </w:r>
            <w:proofErr w:type="spellEnd"/>
            <w:r w:rsidRPr="007A3D35">
              <w:t xml:space="preserve"> инструмент, герметичное оборудование. Искусственное освещение должно быть выполнено во взрывозащищенном исполнении</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single" w:sz="4" w:space="0" w:color="auto"/>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lastRenderedPageBreak/>
              <w:t>11.Информация о воздействии на людей</w:t>
            </w:r>
          </w:p>
        </w:tc>
        <w:tc>
          <w:tcPr>
            <w:tcW w:w="6378" w:type="dxa"/>
            <w:tcBorders>
              <w:top w:val="single" w:sz="4" w:space="0" w:color="auto"/>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proofErr w:type="gramStart"/>
            <w:r w:rsidRPr="007A3D35">
              <w:t>Мало токсичен</w:t>
            </w:r>
            <w:proofErr w:type="gramEnd"/>
            <w:r w:rsidRPr="007A3D35">
              <w:t xml:space="preserve">, опасен при вдыхании вызывает повышенную заболеваемость органов дыхания, функциональные изменения со стороны центральной нервной системы, астеновегетативный синдром, </w:t>
            </w:r>
            <w:proofErr w:type="spellStart"/>
            <w:r w:rsidRPr="007A3D35">
              <w:t>цереброастенический</w:t>
            </w:r>
            <w:proofErr w:type="spellEnd"/>
            <w:r w:rsidRPr="007A3D35">
              <w:t xml:space="preserve"> синдром. Попадание на кожу вызывает повышение сухожильных рефлексов, гипотонию, эритему, кератозы, гиперкератозы</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single" w:sz="4" w:space="0" w:color="auto"/>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br w:type="page"/>
            </w:r>
            <w:r w:rsidRPr="007A3D35">
              <w:br w:type="page"/>
              <w:t>12. Средства защиты</w:t>
            </w:r>
          </w:p>
        </w:tc>
        <w:tc>
          <w:tcPr>
            <w:tcW w:w="6378" w:type="dxa"/>
            <w:tcBorders>
              <w:top w:val="single" w:sz="4" w:space="0" w:color="auto"/>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Не допускать утечек газа. Избегать контакта с продуктом. Использовать СИЗ.</w:t>
            </w:r>
          </w:p>
          <w:p w:rsidR="00FD0E17" w:rsidRPr="007A3D35" w:rsidRDefault="00FD0E17" w:rsidP="007A39FD">
            <w:pPr>
              <w:suppressAutoHyphens/>
              <w:overflowPunct w:val="0"/>
              <w:autoSpaceDE w:val="0"/>
              <w:autoSpaceDN w:val="0"/>
              <w:adjustRightInd w:val="0"/>
              <w:spacing w:line="360" w:lineRule="auto"/>
              <w:jc w:val="both"/>
            </w:pPr>
            <w:r w:rsidRPr="007A3D35">
              <w:t>При небольших концентрациях углеводородов использовать фильтрующие противогазы с коробкой марки БКФ, коробка защитного цвета (содержание газов в воздухе до 0,5 % объемных и содержание кислорода не ниже 19 % объем.). При высоких концентрациях применять шланговые (ПШ-2) или кислородно-изолирующие противогазы (КИП-6, КИП-7).</w:t>
            </w:r>
          </w:p>
          <w:p w:rsidR="00FD0E17" w:rsidRPr="007A3D35" w:rsidRDefault="00FD0E17" w:rsidP="007A39FD">
            <w:pPr>
              <w:suppressAutoHyphens/>
              <w:overflowPunct w:val="0"/>
              <w:autoSpaceDE w:val="0"/>
              <w:autoSpaceDN w:val="0"/>
              <w:adjustRightInd w:val="0"/>
              <w:spacing w:line="360" w:lineRule="auto"/>
              <w:jc w:val="both"/>
            </w:pPr>
            <w:r w:rsidRPr="007A3D35">
              <w:t xml:space="preserve">Спецодежда и </w:t>
            </w:r>
            <w:proofErr w:type="spellStart"/>
            <w:r w:rsidRPr="007A3D35">
              <w:t>спецобувь</w:t>
            </w:r>
            <w:proofErr w:type="spellEnd"/>
            <w:r w:rsidRPr="007A3D35">
              <w:t>, не дающая искру</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single" w:sz="4" w:space="0" w:color="auto"/>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13. Методы перевода вещества в безвредное состояние</w:t>
            </w:r>
          </w:p>
        </w:tc>
        <w:tc>
          <w:tcPr>
            <w:tcW w:w="6378" w:type="dxa"/>
            <w:tcBorders>
              <w:top w:val="single" w:sz="4" w:space="0" w:color="auto"/>
              <w:left w:val="single" w:sz="12" w:space="0" w:color="auto"/>
              <w:bottom w:val="single" w:sz="4"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Отложения, извлеченные из емкостей должны поддерживаться во влажном состоянии и немедленно вывозиться с территории для захоронения в специально отведенном месте.</w:t>
            </w:r>
          </w:p>
          <w:p w:rsidR="00FD0E17" w:rsidRPr="007A3D35" w:rsidRDefault="00FD0E17" w:rsidP="007A39FD">
            <w:pPr>
              <w:suppressAutoHyphens/>
              <w:overflowPunct w:val="0"/>
              <w:autoSpaceDE w:val="0"/>
              <w:autoSpaceDN w:val="0"/>
              <w:adjustRightInd w:val="0"/>
              <w:spacing w:line="360" w:lineRule="auto"/>
              <w:jc w:val="both"/>
            </w:pPr>
            <w:r w:rsidRPr="007A3D35">
              <w:t>Сбросы (постоянные, периодические и аварийные) для сжигания следует направлять в факельные системы для сжигания.</w:t>
            </w:r>
          </w:p>
          <w:p w:rsidR="00FD0E17" w:rsidRPr="007A3D35" w:rsidRDefault="00FD0E17" w:rsidP="007A39FD">
            <w:pPr>
              <w:suppressAutoHyphens/>
              <w:overflowPunct w:val="0"/>
              <w:autoSpaceDE w:val="0"/>
              <w:autoSpaceDN w:val="0"/>
              <w:adjustRightInd w:val="0"/>
              <w:spacing w:line="360" w:lineRule="auto"/>
              <w:jc w:val="both"/>
            </w:pPr>
            <w:r w:rsidRPr="007A3D35">
              <w:t>Вода после промывки и испытания резервуаров, емкостей и др. оборудования должна отводиться в канализацию только через отстойники, исключающие попадание углеводородов в канализацию. Отстойник должен периодически очищаться и промываться чистой водой. Загрязнения из отстойников должны вывозиться в места специально отведенные санитарн</w:t>
            </w:r>
            <w:proofErr w:type="gramStart"/>
            <w:r w:rsidRPr="007A3D35">
              <w:t>о-</w:t>
            </w:r>
            <w:proofErr w:type="gramEnd"/>
            <w:r w:rsidRPr="007A3D35">
              <w:t xml:space="preserve"> эпидемиологической службой</w:t>
            </w:r>
          </w:p>
        </w:tc>
      </w:tr>
      <w:tr w:rsidR="00FD0E17" w:rsidRPr="007A3D35" w:rsidTr="007A39FD">
        <w:tblPrEx>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PrEx>
        <w:trPr>
          <w:cantSplit/>
          <w:trHeight w:val="285"/>
          <w:jc w:val="center"/>
        </w:trPr>
        <w:tc>
          <w:tcPr>
            <w:tcW w:w="3545" w:type="dxa"/>
            <w:gridSpan w:val="2"/>
            <w:tcBorders>
              <w:top w:val="single" w:sz="4" w:space="0" w:color="auto"/>
              <w:left w:val="single" w:sz="12" w:space="0" w:color="auto"/>
              <w:bottom w:val="single" w:sz="12"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lastRenderedPageBreak/>
              <w:t>14. Меры первой помощи пострадавшим от воздействия вещества</w:t>
            </w:r>
          </w:p>
        </w:tc>
        <w:tc>
          <w:tcPr>
            <w:tcW w:w="6378" w:type="dxa"/>
            <w:tcBorders>
              <w:top w:val="single" w:sz="4" w:space="0" w:color="auto"/>
              <w:left w:val="single" w:sz="12" w:space="0" w:color="auto"/>
              <w:bottom w:val="single" w:sz="12" w:space="0" w:color="auto"/>
              <w:right w:val="single" w:sz="12" w:space="0" w:color="auto"/>
            </w:tcBorders>
            <w:vAlign w:val="center"/>
          </w:tcPr>
          <w:p w:rsidR="00FD0E17" w:rsidRPr="007A3D35" w:rsidRDefault="00FD0E17" w:rsidP="007A39FD">
            <w:pPr>
              <w:suppressAutoHyphens/>
              <w:overflowPunct w:val="0"/>
              <w:autoSpaceDE w:val="0"/>
              <w:autoSpaceDN w:val="0"/>
              <w:adjustRightInd w:val="0"/>
              <w:spacing w:line="360" w:lineRule="auto"/>
              <w:jc w:val="both"/>
            </w:pPr>
            <w:r w:rsidRPr="007A3D35">
              <w:t>Средства первой помощи: раствор аммиака, капли валерианы или пустырника.</w:t>
            </w:r>
          </w:p>
          <w:p w:rsidR="00FD0E17" w:rsidRPr="007A3D35" w:rsidRDefault="00FD0E17" w:rsidP="007A39FD">
            <w:pPr>
              <w:suppressAutoHyphens/>
              <w:overflowPunct w:val="0"/>
              <w:autoSpaceDE w:val="0"/>
              <w:autoSpaceDN w:val="0"/>
              <w:adjustRightInd w:val="0"/>
              <w:spacing w:line="360" w:lineRule="auto"/>
              <w:jc w:val="both"/>
            </w:pPr>
            <w:r w:rsidRPr="007A3D35">
              <w:t>При вдыхании - вывести или вынести пострадавшего из загазованной среды на чистый воздух, расстегнуть одежду, тепло укрыть, дать нюхать нашатырный спирт, не давать заснуть. При отсутствии дыхания сделать искусственное дыхание, дать кислород. Немедленно вызвать медицинского работника</w:t>
            </w:r>
          </w:p>
        </w:tc>
      </w:tr>
    </w:tbl>
    <w:p w:rsidR="00FD0E17" w:rsidRPr="009C7A56" w:rsidRDefault="00FD0E17" w:rsidP="009C7A56">
      <w:pPr>
        <w:pStyle w:val="af3"/>
        <w:suppressAutoHyphens/>
        <w:spacing w:line="360" w:lineRule="auto"/>
        <w:ind w:firstLine="567"/>
        <w:jc w:val="center"/>
        <w:rPr>
          <w:rFonts w:ascii="Times New Roman" w:hAnsi="Times New Roman"/>
          <w:b/>
          <w:bCs/>
          <w:sz w:val="28"/>
          <w:szCs w:val="28"/>
          <w:u w:val="single"/>
        </w:rPr>
      </w:pPr>
      <w:r w:rsidRPr="009C7A56">
        <w:rPr>
          <w:rFonts w:ascii="Times New Roman" w:hAnsi="Times New Roman"/>
          <w:b/>
          <w:bCs/>
          <w:sz w:val="28"/>
          <w:szCs w:val="28"/>
          <w:u w:val="single"/>
        </w:rPr>
        <w:t>Аварии №1.</w:t>
      </w:r>
    </w:p>
    <w:p w:rsidR="00FD0E17" w:rsidRPr="007A3D35" w:rsidRDefault="00FD0E17" w:rsidP="00FD0E17">
      <w:pPr>
        <w:pStyle w:val="af3"/>
        <w:suppressAutoHyphens/>
        <w:spacing w:line="360" w:lineRule="auto"/>
        <w:ind w:firstLine="567"/>
        <w:rPr>
          <w:rFonts w:ascii="Times New Roman" w:hAnsi="Times New Roman"/>
          <w:bCs/>
          <w:sz w:val="28"/>
          <w:szCs w:val="28"/>
        </w:rPr>
      </w:pPr>
      <w:r w:rsidRPr="007A3D35">
        <w:rPr>
          <w:rFonts w:ascii="Times New Roman" w:hAnsi="Times New Roman"/>
          <w:bCs/>
          <w:sz w:val="28"/>
          <w:szCs w:val="28"/>
        </w:rPr>
        <w:t xml:space="preserve">Для оценки зон действия основных поражающих факторов, социального и финансового ущерба при авариях на ГРС использовалась «Отраслевая методика расчета ожидаемого материального и экологического ущерба, а также числа пострадавших при авариях на объектах по транспортировке природного газа для решения задач декларирования промышленной безопасности и обязательного страхования ответственности» ОАО «Газпром», </w:t>
      </w:r>
      <w:smartTag w:uri="urn:schemas-microsoft-com:office:smarttags" w:element="metricconverter">
        <w:smartTagPr>
          <w:attr w:name="ProductID" w:val="2001 г"/>
        </w:smartTagPr>
        <w:r w:rsidRPr="007A3D35">
          <w:rPr>
            <w:rFonts w:ascii="Times New Roman" w:hAnsi="Times New Roman"/>
            <w:bCs/>
            <w:sz w:val="28"/>
            <w:szCs w:val="28"/>
          </w:rPr>
          <w:t>2001 г</w:t>
        </w:r>
      </w:smartTag>
      <w:r w:rsidRPr="007A3D35">
        <w:rPr>
          <w:rFonts w:ascii="Times New Roman" w:hAnsi="Times New Roman"/>
          <w:bCs/>
          <w:sz w:val="28"/>
          <w:szCs w:val="28"/>
        </w:rPr>
        <w:t>.</w:t>
      </w:r>
    </w:p>
    <w:p w:rsidR="00FD0E17" w:rsidRPr="007A3D35" w:rsidRDefault="00FD0E17" w:rsidP="00FD0E17">
      <w:pPr>
        <w:spacing w:line="360" w:lineRule="auto"/>
        <w:ind w:firstLine="567"/>
        <w:jc w:val="both"/>
        <w:rPr>
          <w:bCs/>
          <w:sz w:val="28"/>
          <w:szCs w:val="28"/>
        </w:rPr>
      </w:pPr>
      <w:r w:rsidRPr="007A3D35">
        <w:rPr>
          <w:bCs/>
          <w:sz w:val="28"/>
          <w:szCs w:val="28"/>
        </w:rPr>
        <w:t>Осредненная  частота  возникновения  аварий  на  ГРС составляет примерно 1х10</w:t>
      </w:r>
      <w:r w:rsidRPr="007A3D35">
        <w:rPr>
          <w:bCs/>
          <w:sz w:val="28"/>
          <w:szCs w:val="28"/>
          <w:vertAlign w:val="superscript"/>
        </w:rPr>
        <w:t xml:space="preserve">-3 </w:t>
      </w:r>
      <w:r w:rsidRPr="007A3D35">
        <w:rPr>
          <w:bCs/>
          <w:sz w:val="28"/>
          <w:szCs w:val="28"/>
        </w:rPr>
        <w:t>в год. Доля аварий с загоранием (взрывом) газа может быть принята (согласно оценкам) равной 40%. Из них доля аварий, приходящихся на подводящие газопроводы и аппараты очистки газа, принята 1/3, а на узлы редуцирования и измерения расхода газа – 2/3.</w:t>
      </w:r>
    </w:p>
    <w:p w:rsidR="00FD0E17" w:rsidRPr="007A3D35" w:rsidRDefault="00FD0E17" w:rsidP="00FD0E17">
      <w:pPr>
        <w:pStyle w:val="af3"/>
        <w:suppressAutoHyphens/>
        <w:spacing w:line="360" w:lineRule="auto"/>
        <w:ind w:firstLine="567"/>
        <w:rPr>
          <w:rFonts w:ascii="Times New Roman" w:hAnsi="Times New Roman"/>
          <w:bCs/>
          <w:sz w:val="28"/>
          <w:szCs w:val="28"/>
        </w:rPr>
      </w:pPr>
      <w:r w:rsidRPr="007A3D35">
        <w:rPr>
          <w:rFonts w:ascii="Times New Roman" w:hAnsi="Times New Roman"/>
          <w:bCs/>
          <w:sz w:val="28"/>
          <w:szCs w:val="28"/>
        </w:rPr>
        <w:t>Возможными причинами гибели персонала на ГРС могут стать следующие основные события:</w:t>
      </w:r>
    </w:p>
    <w:p w:rsidR="00FD0E17" w:rsidRPr="007A3D35" w:rsidRDefault="00FD0E17" w:rsidP="00FD0E17">
      <w:pPr>
        <w:pStyle w:val="af3"/>
        <w:suppressAutoHyphens/>
        <w:spacing w:line="360" w:lineRule="auto"/>
        <w:ind w:firstLine="567"/>
        <w:rPr>
          <w:rFonts w:ascii="Times New Roman" w:hAnsi="Times New Roman"/>
          <w:bCs/>
          <w:spacing w:val="-8"/>
          <w:sz w:val="28"/>
          <w:szCs w:val="28"/>
        </w:rPr>
      </w:pPr>
      <w:r w:rsidRPr="007A3D35">
        <w:rPr>
          <w:rFonts w:ascii="Times New Roman" w:hAnsi="Times New Roman"/>
          <w:bCs/>
          <w:spacing w:val="-8"/>
          <w:sz w:val="28"/>
          <w:szCs w:val="28"/>
        </w:rPr>
        <w:t>- взрывное сгорание газа в помещении блока редуцирования и измерения расхода газа;</w:t>
      </w:r>
    </w:p>
    <w:p w:rsidR="00FD0E17" w:rsidRPr="007A3D35" w:rsidRDefault="00FD0E17" w:rsidP="00FD0E17">
      <w:pPr>
        <w:pStyle w:val="af3"/>
        <w:suppressAutoHyphens/>
        <w:spacing w:line="360" w:lineRule="auto"/>
        <w:ind w:firstLine="567"/>
        <w:rPr>
          <w:rFonts w:ascii="Times New Roman" w:hAnsi="Times New Roman"/>
          <w:bCs/>
          <w:sz w:val="28"/>
          <w:szCs w:val="28"/>
        </w:rPr>
      </w:pPr>
      <w:r w:rsidRPr="007A3D35">
        <w:rPr>
          <w:rFonts w:ascii="Times New Roman" w:hAnsi="Times New Roman"/>
          <w:bCs/>
          <w:sz w:val="28"/>
          <w:szCs w:val="28"/>
        </w:rPr>
        <w:t>- разрушение подводящего газопровода или аппаратов системы очистки и осушки газа с воспламенением газа и образованием «</w:t>
      </w:r>
      <w:proofErr w:type="spellStart"/>
      <w:r w:rsidRPr="007A3D35">
        <w:rPr>
          <w:rFonts w:ascii="Times New Roman" w:hAnsi="Times New Roman"/>
          <w:bCs/>
          <w:sz w:val="28"/>
          <w:szCs w:val="28"/>
        </w:rPr>
        <w:t>струевых</w:t>
      </w:r>
      <w:proofErr w:type="spellEnd"/>
      <w:r w:rsidRPr="007A3D35">
        <w:rPr>
          <w:rFonts w:ascii="Times New Roman" w:hAnsi="Times New Roman"/>
          <w:bCs/>
          <w:sz w:val="28"/>
          <w:szCs w:val="28"/>
        </w:rPr>
        <w:t xml:space="preserve"> </w:t>
      </w:r>
      <w:proofErr w:type="spellStart"/>
      <w:r w:rsidRPr="007A3D35">
        <w:rPr>
          <w:rFonts w:ascii="Times New Roman" w:hAnsi="Times New Roman"/>
          <w:bCs/>
          <w:sz w:val="28"/>
          <w:szCs w:val="28"/>
        </w:rPr>
        <w:t>пламен</w:t>
      </w:r>
      <w:proofErr w:type="spellEnd"/>
      <w:r w:rsidRPr="007A3D35">
        <w:rPr>
          <w:rFonts w:ascii="Times New Roman" w:hAnsi="Times New Roman"/>
          <w:bCs/>
          <w:sz w:val="28"/>
          <w:szCs w:val="28"/>
        </w:rPr>
        <w:t>».</w:t>
      </w:r>
    </w:p>
    <w:p w:rsidR="00FD0E17" w:rsidRPr="007A3D35" w:rsidRDefault="00FD0E17" w:rsidP="00FD0E17">
      <w:pPr>
        <w:pStyle w:val="af3"/>
        <w:suppressAutoHyphens/>
        <w:spacing w:line="360" w:lineRule="auto"/>
        <w:ind w:firstLine="567"/>
        <w:rPr>
          <w:rFonts w:ascii="Times New Roman" w:hAnsi="Times New Roman"/>
          <w:bCs/>
          <w:sz w:val="28"/>
          <w:szCs w:val="28"/>
        </w:rPr>
      </w:pPr>
      <w:r w:rsidRPr="007A3D35">
        <w:rPr>
          <w:rFonts w:ascii="Times New Roman" w:hAnsi="Times New Roman"/>
          <w:bCs/>
          <w:sz w:val="28"/>
          <w:szCs w:val="28"/>
        </w:rPr>
        <w:t xml:space="preserve">Взрывы газа внутри помещений ГРС могут привести к негативному воздействию только на находящийся там в этот момент технический </w:t>
      </w:r>
      <w:r w:rsidRPr="007A3D35">
        <w:rPr>
          <w:rFonts w:ascii="Times New Roman" w:hAnsi="Times New Roman"/>
          <w:bCs/>
          <w:sz w:val="28"/>
          <w:szCs w:val="28"/>
        </w:rPr>
        <w:lastRenderedPageBreak/>
        <w:t>персонал. Согласно расчетам, они не окажут какого-либо негативного влияния на людей и оборудование за пределами самих зданий (технический персонал ГРС составляет не более 2-х человек в рабочую смену).</w:t>
      </w:r>
    </w:p>
    <w:p w:rsidR="00FD0E17" w:rsidRPr="007A3D35" w:rsidRDefault="00FD0E17" w:rsidP="00FD0E17">
      <w:pPr>
        <w:pStyle w:val="af3"/>
        <w:suppressAutoHyphens/>
        <w:spacing w:line="360" w:lineRule="auto"/>
        <w:ind w:firstLine="567"/>
        <w:rPr>
          <w:rFonts w:ascii="Times New Roman" w:hAnsi="Times New Roman"/>
          <w:bCs/>
          <w:sz w:val="28"/>
          <w:szCs w:val="28"/>
        </w:rPr>
      </w:pPr>
      <w:r w:rsidRPr="007A3D35">
        <w:rPr>
          <w:rFonts w:ascii="Times New Roman" w:hAnsi="Times New Roman"/>
          <w:bCs/>
          <w:sz w:val="28"/>
          <w:szCs w:val="28"/>
        </w:rPr>
        <w:t>Реально при крупной аварии может пострадать только 1 оператор ГРС. Ожидаемая  частота  такого   события,  согласно   оценкам,  не   превысит   значений   3-5х10</w:t>
      </w:r>
      <w:r w:rsidRPr="007A3D35">
        <w:rPr>
          <w:rFonts w:ascii="Times New Roman" w:hAnsi="Times New Roman"/>
          <w:bCs/>
          <w:sz w:val="28"/>
          <w:szCs w:val="28"/>
          <w:vertAlign w:val="superscript"/>
        </w:rPr>
        <w:t xml:space="preserve">-4 </w:t>
      </w:r>
      <w:r w:rsidRPr="007A3D35">
        <w:rPr>
          <w:rFonts w:ascii="Times New Roman" w:hAnsi="Times New Roman"/>
          <w:bCs/>
          <w:sz w:val="28"/>
          <w:szCs w:val="28"/>
        </w:rPr>
        <w:t>1/ год.</w:t>
      </w:r>
    </w:p>
    <w:p w:rsidR="00FD0E17" w:rsidRPr="007A3D35" w:rsidRDefault="00FD0E17" w:rsidP="00FD0E17">
      <w:pPr>
        <w:pStyle w:val="af3"/>
        <w:suppressAutoHyphens/>
        <w:spacing w:line="360" w:lineRule="auto"/>
        <w:ind w:firstLine="567"/>
        <w:rPr>
          <w:rFonts w:ascii="Times New Roman" w:hAnsi="Times New Roman"/>
          <w:bCs/>
          <w:sz w:val="28"/>
          <w:szCs w:val="28"/>
        </w:rPr>
      </w:pPr>
      <w:r w:rsidRPr="007A3D35">
        <w:rPr>
          <w:rFonts w:ascii="Times New Roman" w:hAnsi="Times New Roman"/>
          <w:bCs/>
          <w:sz w:val="28"/>
          <w:szCs w:val="28"/>
        </w:rPr>
        <w:t>В качестве сценариев аварий, способных оказать негативное воздействие на объекты вне ограждений территории ГРС, рассмотрены только аварийные разрывы подводящих трубопроводов и емкостного оборудования, размещенных на открытых площадках.</w:t>
      </w:r>
    </w:p>
    <w:p w:rsidR="00FD0E17" w:rsidRPr="007A3D35" w:rsidRDefault="00FD0E17" w:rsidP="00FD0E17">
      <w:pPr>
        <w:pStyle w:val="af3"/>
        <w:suppressAutoHyphens/>
        <w:spacing w:line="360" w:lineRule="auto"/>
        <w:ind w:firstLine="567"/>
        <w:rPr>
          <w:rFonts w:ascii="Times New Roman" w:hAnsi="Times New Roman"/>
          <w:bCs/>
          <w:sz w:val="28"/>
          <w:szCs w:val="28"/>
        </w:rPr>
      </w:pPr>
      <w:r w:rsidRPr="007A3D35">
        <w:rPr>
          <w:rFonts w:ascii="Times New Roman" w:hAnsi="Times New Roman"/>
          <w:bCs/>
          <w:sz w:val="28"/>
          <w:szCs w:val="28"/>
        </w:rPr>
        <w:t>Для заведомо консервативной оценки, т.е. для получения верхних (граничных) показателей риска, принималось, что при любом разрыве на подводящих трубопроводах, технологических аппаратах и на обвязке происходит загорание газа.</w:t>
      </w:r>
    </w:p>
    <w:p w:rsidR="00FD0E17" w:rsidRPr="007A3D35" w:rsidRDefault="00FD0E17" w:rsidP="00FD0E17">
      <w:pPr>
        <w:pStyle w:val="af3"/>
        <w:suppressAutoHyphens/>
        <w:spacing w:line="360" w:lineRule="auto"/>
        <w:ind w:firstLine="567"/>
        <w:rPr>
          <w:rFonts w:ascii="Times New Roman" w:hAnsi="Times New Roman"/>
          <w:bCs/>
          <w:sz w:val="28"/>
          <w:szCs w:val="28"/>
        </w:rPr>
      </w:pPr>
      <w:r w:rsidRPr="007A3D35">
        <w:rPr>
          <w:rFonts w:ascii="Times New Roman" w:hAnsi="Times New Roman"/>
          <w:bCs/>
          <w:sz w:val="28"/>
          <w:szCs w:val="28"/>
        </w:rPr>
        <w:t xml:space="preserve">Согласно проведенному анализу отечественной и зарубежной статистики, интенсивности аварийных разрывов типовых технологических элементов ГРС приняты в соответствии с данными, </w:t>
      </w:r>
      <w:r w:rsidR="00AD3862">
        <w:rPr>
          <w:rFonts w:ascii="Times New Roman" w:hAnsi="Times New Roman"/>
          <w:bCs/>
          <w:sz w:val="28"/>
          <w:szCs w:val="28"/>
        </w:rPr>
        <w:t>представленными в таблице 11</w:t>
      </w:r>
      <w:r w:rsidRPr="007A3D35">
        <w:rPr>
          <w:rFonts w:ascii="Times New Roman" w:hAnsi="Times New Roman"/>
          <w:bCs/>
          <w:sz w:val="28"/>
          <w:szCs w:val="28"/>
        </w:rPr>
        <w:t>.</w:t>
      </w:r>
    </w:p>
    <w:p w:rsidR="00FD0E17" w:rsidRPr="007A3D35" w:rsidRDefault="00AD3862" w:rsidP="009C7A56">
      <w:pPr>
        <w:spacing w:before="100" w:after="100" w:line="360" w:lineRule="auto"/>
        <w:ind w:firstLine="567"/>
        <w:jc w:val="right"/>
        <w:rPr>
          <w:bCs/>
          <w:sz w:val="28"/>
          <w:szCs w:val="28"/>
        </w:rPr>
      </w:pPr>
      <w:r>
        <w:rPr>
          <w:bCs/>
          <w:sz w:val="28"/>
          <w:szCs w:val="28"/>
        </w:rPr>
        <w:t>Таблица 11.</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24"/>
        <w:gridCol w:w="2599"/>
      </w:tblGrid>
      <w:tr w:rsidR="00FD0E17" w:rsidRPr="007A3D35" w:rsidTr="007A39FD">
        <w:trPr>
          <w:jc w:val="center"/>
        </w:trPr>
        <w:tc>
          <w:tcPr>
            <w:tcW w:w="7324" w:type="dxa"/>
            <w:tcBorders>
              <w:top w:val="single" w:sz="12" w:space="0" w:color="auto"/>
              <w:left w:val="single" w:sz="12" w:space="0" w:color="auto"/>
              <w:bottom w:val="doub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Наименование</w:t>
            </w:r>
          </w:p>
        </w:tc>
        <w:tc>
          <w:tcPr>
            <w:tcW w:w="2599" w:type="dxa"/>
            <w:tcBorders>
              <w:top w:val="single" w:sz="12" w:space="0" w:color="auto"/>
              <w:left w:val="single" w:sz="12" w:space="0" w:color="auto"/>
              <w:bottom w:val="doub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Частота, 1/(м·год)</w:t>
            </w:r>
          </w:p>
        </w:tc>
      </w:tr>
      <w:tr w:rsidR="00FD0E17" w:rsidRPr="007A3D35" w:rsidTr="007A39FD">
        <w:trPr>
          <w:jc w:val="center"/>
        </w:trPr>
        <w:tc>
          <w:tcPr>
            <w:tcW w:w="7324" w:type="dxa"/>
            <w:tcBorders>
              <w:top w:val="double" w:sz="12" w:space="0" w:color="auto"/>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Газопровод-отвод (ГО)</w:t>
            </w:r>
          </w:p>
        </w:tc>
        <w:tc>
          <w:tcPr>
            <w:tcW w:w="2599" w:type="dxa"/>
            <w:tcBorders>
              <w:top w:val="double" w:sz="12" w:space="0" w:color="auto"/>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vertAlign w:val="superscript"/>
              </w:rPr>
            </w:pPr>
            <w:proofErr w:type="gramStart"/>
            <w:r w:rsidRPr="009C7A56">
              <w:rPr>
                <w:rFonts w:ascii="Times New Roman" w:hAnsi="Times New Roman"/>
                <w:bCs/>
                <w:szCs w:val="24"/>
              </w:rPr>
              <w:t>2·λго*</w:t>
            </w:r>
            <w:r w:rsidRPr="009C7A56">
              <w:rPr>
                <w:rFonts w:ascii="Times New Roman" w:hAnsi="Times New Roman"/>
                <w:bCs/>
                <w:szCs w:val="24"/>
                <w:vertAlign w:val="superscript"/>
              </w:rPr>
              <w:t>)</w:t>
            </w:r>
            <w:proofErr w:type="gramEnd"/>
          </w:p>
        </w:tc>
      </w:tr>
      <w:tr w:rsidR="00FD0E17" w:rsidRPr="007A3D35" w:rsidTr="007A39FD">
        <w:trPr>
          <w:jc w:val="center"/>
        </w:trPr>
        <w:tc>
          <w:tcPr>
            <w:tcW w:w="7324"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Трубопровод входной ГО-ГРС, подземный на площадке ГРС</w:t>
            </w:r>
          </w:p>
        </w:tc>
        <w:tc>
          <w:tcPr>
            <w:tcW w:w="2599"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vertAlign w:val="superscript"/>
              </w:rPr>
            </w:pPr>
            <w:r w:rsidRPr="009C7A56">
              <w:rPr>
                <w:rFonts w:ascii="Times New Roman" w:hAnsi="Times New Roman"/>
                <w:bCs/>
                <w:szCs w:val="24"/>
              </w:rPr>
              <w:t>2·10</w:t>
            </w:r>
            <w:r w:rsidRPr="009C7A56">
              <w:rPr>
                <w:rFonts w:ascii="Times New Roman" w:hAnsi="Times New Roman"/>
                <w:bCs/>
                <w:szCs w:val="24"/>
                <w:vertAlign w:val="superscript"/>
              </w:rPr>
              <w:t>-7</w:t>
            </w:r>
          </w:p>
        </w:tc>
      </w:tr>
      <w:tr w:rsidR="00FD0E17" w:rsidRPr="007A3D35" w:rsidTr="007A39FD">
        <w:trPr>
          <w:jc w:val="center"/>
        </w:trPr>
        <w:tc>
          <w:tcPr>
            <w:tcW w:w="7324"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Трубопровод выходной, подземный на площадке ГРС</w:t>
            </w:r>
          </w:p>
        </w:tc>
        <w:tc>
          <w:tcPr>
            <w:tcW w:w="2599"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2·10</w:t>
            </w:r>
            <w:r w:rsidRPr="009C7A56">
              <w:rPr>
                <w:rFonts w:ascii="Times New Roman" w:hAnsi="Times New Roman"/>
                <w:bCs/>
                <w:szCs w:val="24"/>
                <w:vertAlign w:val="superscript"/>
              </w:rPr>
              <w:t>-7</w:t>
            </w:r>
          </w:p>
        </w:tc>
      </w:tr>
      <w:tr w:rsidR="00FD0E17" w:rsidRPr="007A3D35" w:rsidTr="007A39FD">
        <w:trPr>
          <w:jc w:val="center"/>
        </w:trPr>
        <w:tc>
          <w:tcPr>
            <w:tcW w:w="7324"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Трубопровод входной, надземный</w:t>
            </w:r>
          </w:p>
        </w:tc>
        <w:tc>
          <w:tcPr>
            <w:tcW w:w="2599"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9·10</w:t>
            </w:r>
            <w:r w:rsidRPr="009C7A56">
              <w:rPr>
                <w:rFonts w:ascii="Times New Roman" w:hAnsi="Times New Roman"/>
                <w:bCs/>
                <w:szCs w:val="24"/>
                <w:vertAlign w:val="superscript"/>
              </w:rPr>
              <w:t>-7</w:t>
            </w:r>
          </w:p>
        </w:tc>
      </w:tr>
      <w:tr w:rsidR="00FD0E17" w:rsidRPr="007A3D35" w:rsidTr="007A39FD">
        <w:trPr>
          <w:jc w:val="center"/>
        </w:trPr>
        <w:tc>
          <w:tcPr>
            <w:tcW w:w="7324"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Трубопровод выходной, надземный</w:t>
            </w:r>
          </w:p>
        </w:tc>
        <w:tc>
          <w:tcPr>
            <w:tcW w:w="2599"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6·10</w:t>
            </w:r>
            <w:r w:rsidRPr="009C7A56">
              <w:rPr>
                <w:rFonts w:ascii="Times New Roman" w:hAnsi="Times New Roman"/>
                <w:bCs/>
                <w:szCs w:val="24"/>
                <w:vertAlign w:val="superscript"/>
              </w:rPr>
              <w:t>-7</w:t>
            </w:r>
          </w:p>
        </w:tc>
      </w:tr>
      <w:tr w:rsidR="00FD0E17" w:rsidRPr="007A3D35" w:rsidTr="007A39FD">
        <w:trPr>
          <w:jc w:val="center"/>
        </w:trPr>
        <w:tc>
          <w:tcPr>
            <w:tcW w:w="7324"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 xml:space="preserve">Трубопроводы подземные на блоки редуцирования, подогрева, </w:t>
            </w:r>
            <w:proofErr w:type="spellStart"/>
            <w:r w:rsidRPr="009C7A56">
              <w:rPr>
                <w:rFonts w:ascii="Times New Roman" w:hAnsi="Times New Roman"/>
                <w:bCs/>
                <w:szCs w:val="24"/>
              </w:rPr>
              <w:t>одоризации</w:t>
            </w:r>
            <w:proofErr w:type="spellEnd"/>
          </w:p>
        </w:tc>
        <w:tc>
          <w:tcPr>
            <w:tcW w:w="2599"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4·10</w:t>
            </w:r>
            <w:r w:rsidRPr="009C7A56">
              <w:rPr>
                <w:rFonts w:ascii="Times New Roman" w:hAnsi="Times New Roman"/>
                <w:bCs/>
                <w:szCs w:val="24"/>
                <w:vertAlign w:val="superscript"/>
              </w:rPr>
              <w:t>-7</w:t>
            </w:r>
          </w:p>
        </w:tc>
      </w:tr>
      <w:tr w:rsidR="00FD0E17" w:rsidRPr="007A3D35" w:rsidTr="007A39FD">
        <w:trPr>
          <w:jc w:val="center"/>
        </w:trPr>
        <w:tc>
          <w:tcPr>
            <w:tcW w:w="7324"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Пылеуловители</w:t>
            </w:r>
          </w:p>
        </w:tc>
        <w:tc>
          <w:tcPr>
            <w:tcW w:w="2599"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2,5·10</w:t>
            </w:r>
            <w:r w:rsidRPr="009C7A56">
              <w:rPr>
                <w:rFonts w:ascii="Times New Roman" w:hAnsi="Times New Roman"/>
                <w:bCs/>
                <w:szCs w:val="24"/>
                <w:vertAlign w:val="superscript"/>
              </w:rPr>
              <w:t>-5</w:t>
            </w:r>
            <w:r w:rsidRPr="009C7A56">
              <w:rPr>
                <w:rFonts w:ascii="Times New Roman" w:hAnsi="Times New Roman"/>
                <w:bCs/>
                <w:szCs w:val="24"/>
              </w:rPr>
              <w:t xml:space="preserve"> на сосуд/год</w:t>
            </w:r>
          </w:p>
        </w:tc>
      </w:tr>
      <w:tr w:rsidR="00FD0E17" w:rsidRPr="007A3D35" w:rsidTr="007A39FD">
        <w:trPr>
          <w:jc w:val="center"/>
        </w:trPr>
        <w:tc>
          <w:tcPr>
            <w:tcW w:w="7324"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Крановые узлы, тройники</w:t>
            </w:r>
          </w:p>
        </w:tc>
        <w:tc>
          <w:tcPr>
            <w:tcW w:w="2599"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2,5·10</w:t>
            </w:r>
            <w:r w:rsidRPr="009C7A56">
              <w:rPr>
                <w:rFonts w:ascii="Times New Roman" w:hAnsi="Times New Roman"/>
                <w:bCs/>
                <w:szCs w:val="24"/>
                <w:vertAlign w:val="superscript"/>
              </w:rPr>
              <w:t>-5</w:t>
            </w:r>
            <w:r w:rsidRPr="009C7A56">
              <w:rPr>
                <w:rFonts w:ascii="Times New Roman" w:hAnsi="Times New Roman"/>
                <w:bCs/>
                <w:szCs w:val="24"/>
              </w:rPr>
              <w:t xml:space="preserve"> на элемент/год</w:t>
            </w:r>
          </w:p>
        </w:tc>
      </w:tr>
      <w:tr w:rsidR="00FD0E17" w:rsidRPr="007A3D35" w:rsidTr="007A39FD">
        <w:trPr>
          <w:jc w:val="center"/>
        </w:trPr>
        <w:tc>
          <w:tcPr>
            <w:tcW w:w="9923" w:type="dxa"/>
            <w:gridSpan w:val="2"/>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rPr>
                <w:rFonts w:ascii="Times New Roman" w:hAnsi="Times New Roman"/>
                <w:bCs/>
                <w:szCs w:val="24"/>
              </w:rPr>
            </w:pPr>
            <w:proofErr w:type="gramStart"/>
            <w:r w:rsidRPr="009C7A56">
              <w:rPr>
                <w:rFonts w:ascii="Times New Roman" w:hAnsi="Times New Roman"/>
                <w:bCs/>
                <w:szCs w:val="24"/>
              </w:rPr>
              <w:lastRenderedPageBreak/>
              <w:t>*</w:t>
            </w:r>
            <w:r w:rsidRPr="009C7A56">
              <w:rPr>
                <w:rFonts w:ascii="Times New Roman" w:hAnsi="Times New Roman"/>
                <w:bCs/>
                <w:szCs w:val="24"/>
                <w:vertAlign w:val="superscript"/>
              </w:rPr>
              <w:t xml:space="preserve">) </w:t>
            </w:r>
            <w:r w:rsidRPr="009C7A56">
              <w:rPr>
                <w:rFonts w:ascii="Times New Roman" w:hAnsi="Times New Roman"/>
                <w:bCs/>
                <w:szCs w:val="24"/>
              </w:rPr>
              <w:t>Для</w:t>
            </w:r>
            <w:r w:rsidRPr="009C7A56">
              <w:rPr>
                <w:rFonts w:ascii="Times New Roman" w:hAnsi="Times New Roman"/>
                <w:bCs/>
                <w:szCs w:val="24"/>
                <w:vertAlign w:val="superscript"/>
              </w:rPr>
              <w:t xml:space="preserve"> </w:t>
            </w:r>
            <w:r w:rsidRPr="009C7A56">
              <w:rPr>
                <w:rFonts w:ascii="Times New Roman" w:hAnsi="Times New Roman"/>
                <w:bCs/>
                <w:szCs w:val="24"/>
              </w:rPr>
              <w:t>участков газопроводов-отводов на территории вблизи ГРС интенсивность аварийных разрывов принимается в два раза большая по сравнению со средней интенсивностью отказов на рассматриваемой трассе (газопроводе-отводе).</w:t>
            </w:r>
            <w:proofErr w:type="gramEnd"/>
          </w:p>
        </w:tc>
      </w:tr>
    </w:tbl>
    <w:p w:rsidR="00FD0E17" w:rsidRPr="007A3D35" w:rsidRDefault="00FD0E17" w:rsidP="00FD0E17">
      <w:pPr>
        <w:spacing w:before="120" w:line="360" w:lineRule="auto"/>
        <w:ind w:firstLine="567"/>
        <w:jc w:val="both"/>
        <w:rPr>
          <w:bCs/>
          <w:sz w:val="28"/>
          <w:szCs w:val="28"/>
        </w:rPr>
      </w:pPr>
      <w:r w:rsidRPr="007A3D35">
        <w:rPr>
          <w:bCs/>
          <w:sz w:val="28"/>
          <w:szCs w:val="28"/>
        </w:rPr>
        <w:t>Ожидаемые характеристики пожаров и масштабы термического поражения при разрывах технологического оборудования, а также надземных и подземных трубопроводов приведены в таблице 30.</w:t>
      </w:r>
    </w:p>
    <w:p w:rsidR="00FD0E17" w:rsidRDefault="009C7A56" w:rsidP="00FD0E17">
      <w:pPr>
        <w:pStyle w:val="af3"/>
        <w:suppressAutoHyphens/>
        <w:spacing w:before="120" w:after="120" w:line="360" w:lineRule="auto"/>
        <w:ind w:firstLine="567"/>
        <w:rPr>
          <w:rFonts w:ascii="Times New Roman" w:hAnsi="Times New Roman"/>
          <w:bCs/>
          <w:sz w:val="28"/>
          <w:szCs w:val="28"/>
        </w:rPr>
      </w:pPr>
      <w:r>
        <w:rPr>
          <w:rFonts w:ascii="Times New Roman" w:hAnsi="Times New Roman"/>
          <w:bCs/>
          <w:sz w:val="28"/>
          <w:szCs w:val="28"/>
        </w:rPr>
        <w:t>Таблица</w:t>
      </w:r>
      <w:r w:rsidR="00AD3862">
        <w:rPr>
          <w:rFonts w:ascii="Times New Roman" w:hAnsi="Times New Roman"/>
          <w:bCs/>
          <w:sz w:val="28"/>
          <w:szCs w:val="28"/>
        </w:rPr>
        <w:t xml:space="preserve"> 12</w:t>
      </w:r>
      <w:r w:rsidR="00FD0E17" w:rsidRPr="007A3D35">
        <w:rPr>
          <w:rFonts w:ascii="Times New Roman" w:hAnsi="Times New Roman"/>
          <w:bCs/>
          <w:sz w:val="28"/>
          <w:szCs w:val="28"/>
        </w:rPr>
        <w:t xml:space="preserve"> – Ожидаемые характеристики пожаров и масштабы термического поражения при разрывах технологического оборудования, а также надземных и подземных трубопроводов</w:t>
      </w:r>
    </w:p>
    <w:p w:rsidR="009C7A56" w:rsidRPr="007A3D35" w:rsidRDefault="00AD3862" w:rsidP="009C7A56">
      <w:pPr>
        <w:spacing w:before="100" w:after="100" w:line="360" w:lineRule="auto"/>
        <w:ind w:firstLine="567"/>
        <w:jc w:val="right"/>
        <w:rPr>
          <w:bCs/>
          <w:sz w:val="28"/>
          <w:szCs w:val="28"/>
        </w:rPr>
      </w:pPr>
      <w:r>
        <w:rPr>
          <w:bCs/>
          <w:sz w:val="28"/>
          <w:szCs w:val="28"/>
        </w:rPr>
        <w:t>Таблица 12.</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7"/>
        <w:gridCol w:w="2070"/>
        <w:gridCol w:w="2361"/>
        <w:gridCol w:w="2245"/>
      </w:tblGrid>
      <w:tr w:rsidR="00FD0E17" w:rsidRPr="007A3D35" w:rsidTr="007A39FD">
        <w:trPr>
          <w:jc w:val="center"/>
        </w:trPr>
        <w:tc>
          <w:tcPr>
            <w:tcW w:w="3247" w:type="dxa"/>
            <w:vMerge w:val="restart"/>
            <w:tcBorders>
              <w:top w:val="single" w:sz="12" w:space="0" w:color="auto"/>
              <w:left w:val="single" w:sz="12" w:space="0" w:color="auto"/>
              <w:right w:val="single" w:sz="12" w:space="0" w:color="auto"/>
            </w:tcBorders>
          </w:tcPr>
          <w:p w:rsidR="00FD0E17" w:rsidRPr="009C7A56" w:rsidRDefault="00FD0E17" w:rsidP="007A39FD">
            <w:pPr>
              <w:pStyle w:val="af3"/>
              <w:tabs>
                <w:tab w:val="left" w:pos="2762"/>
              </w:tabs>
              <w:suppressAutoHyphens/>
              <w:spacing w:line="360" w:lineRule="auto"/>
              <w:ind w:right="-4" w:firstLine="0"/>
              <w:jc w:val="center"/>
              <w:rPr>
                <w:rFonts w:ascii="Times New Roman" w:hAnsi="Times New Roman"/>
                <w:bCs/>
                <w:szCs w:val="24"/>
              </w:rPr>
            </w:pPr>
            <w:r w:rsidRPr="009C7A56">
              <w:rPr>
                <w:rFonts w:ascii="Times New Roman" w:hAnsi="Times New Roman"/>
                <w:bCs/>
                <w:szCs w:val="24"/>
              </w:rPr>
              <w:t>Технологические элементы (сосуды, трубопроводы)</w:t>
            </w:r>
          </w:p>
        </w:tc>
        <w:tc>
          <w:tcPr>
            <w:tcW w:w="2070" w:type="dxa"/>
            <w:vMerge w:val="restart"/>
            <w:tcBorders>
              <w:top w:val="single" w:sz="12" w:space="0" w:color="auto"/>
              <w:left w:val="single" w:sz="12" w:space="0" w:color="auto"/>
              <w:right w:val="single" w:sz="12" w:space="0" w:color="auto"/>
            </w:tcBorders>
          </w:tcPr>
          <w:p w:rsidR="00FD0E17" w:rsidRPr="009C7A56" w:rsidRDefault="00FD0E17" w:rsidP="007A39FD">
            <w:pPr>
              <w:pStyle w:val="af3"/>
              <w:tabs>
                <w:tab w:val="left" w:pos="2762"/>
              </w:tabs>
              <w:suppressAutoHyphens/>
              <w:spacing w:line="360" w:lineRule="auto"/>
              <w:ind w:right="-4" w:firstLine="0"/>
              <w:jc w:val="center"/>
              <w:rPr>
                <w:rFonts w:ascii="Times New Roman" w:hAnsi="Times New Roman"/>
                <w:bCs/>
                <w:szCs w:val="24"/>
              </w:rPr>
            </w:pPr>
            <w:r w:rsidRPr="009C7A56">
              <w:rPr>
                <w:rFonts w:ascii="Times New Roman" w:hAnsi="Times New Roman"/>
                <w:bCs/>
                <w:szCs w:val="24"/>
              </w:rPr>
              <w:t>Длина «</w:t>
            </w:r>
            <w:proofErr w:type="spellStart"/>
            <w:r w:rsidRPr="009C7A56">
              <w:rPr>
                <w:rFonts w:ascii="Times New Roman" w:hAnsi="Times New Roman"/>
                <w:bCs/>
                <w:szCs w:val="24"/>
              </w:rPr>
              <w:t>струевого</w:t>
            </w:r>
            <w:proofErr w:type="spellEnd"/>
            <w:r w:rsidRPr="009C7A56">
              <w:rPr>
                <w:rFonts w:ascii="Times New Roman" w:hAnsi="Times New Roman"/>
                <w:bCs/>
                <w:szCs w:val="24"/>
              </w:rPr>
              <w:t xml:space="preserve"> пламени», </w:t>
            </w:r>
            <w:proofErr w:type="gramStart"/>
            <w:r w:rsidRPr="009C7A56">
              <w:rPr>
                <w:rFonts w:ascii="Times New Roman" w:hAnsi="Times New Roman"/>
                <w:bCs/>
                <w:szCs w:val="24"/>
              </w:rPr>
              <w:t>м</w:t>
            </w:r>
            <w:proofErr w:type="gramEnd"/>
          </w:p>
        </w:tc>
        <w:tc>
          <w:tcPr>
            <w:tcW w:w="4606" w:type="dxa"/>
            <w:gridSpan w:val="2"/>
            <w:tcBorders>
              <w:top w:val="single" w:sz="12" w:space="0" w:color="auto"/>
              <w:left w:val="single" w:sz="12" w:space="0" w:color="auto"/>
              <w:right w:val="single" w:sz="12" w:space="0" w:color="auto"/>
            </w:tcBorders>
          </w:tcPr>
          <w:p w:rsidR="00FD0E17" w:rsidRPr="009C7A56" w:rsidRDefault="00FD0E17" w:rsidP="007A39FD">
            <w:pPr>
              <w:pStyle w:val="af3"/>
              <w:tabs>
                <w:tab w:val="left" w:pos="2762"/>
              </w:tabs>
              <w:suppressAutoHyphens/>
              <w:spacing w:line="360" w:lineRule="auto"/>
              <w:ind w:right="-4" w:firstLine="0"/>
              <w:jc w:val="center"/>
              <w:rPr>
                <w:rFonts w:ascii="Times New Roman" w:hAnsi="Times New Roman"/>
                <w:bCs/>
                <w:szCs w:val="24"/>
              </w:rPr>
            </w:pPr>
            <w:r w:rsidRPr="009C7A56">
              <w:rPr>
                <w:rFonts w:ascii="Times New Roman" w:hAnsi="Times New Roman"/>
                <w:bCs/>
                <w:szCs w:val="24"/>
              </w:rPr>
              <w:t>«Пожар в котловане»</w:t>
            </w:r>
          </w:p>
        </w:tc>
      </w:tr>
      <w:tr w:rsidR="00FD0E17" w:rsidRPr="007A3D35" w:rsidTr="007A39FD">
        <w:trPr>
          <w:jc w:val="center"/>
        </w:trPr>
        <w:tc>
          <w:tcPr>
            <w:tcW w:w="3247" w:type="dxa"/>
            <w:vMerge/>
            <w:tcBorders>
              <w:left w:val="single" w:sz="12" w:space="0" w:color="auto"/>
              <w:bottom w:val="double" w:sz="12" w:space="0" w:color="auto"/>
              <w:right w:val="single" w:sz="12" w:space="0" w:color="auto"/>
            </w:tcBorders>
          </w:tcPr>
          <w:p w:rsidR="00FD0E17" w:rsidRPr="009C7A56" w:rsidRDefault="00FD0E17" w:rsidP="007A39FD">
            <w:pPr>
              <w:pStyle w:val="af3"/>
              <w:tabs>
                <w:tab w:val="left" w:pos="2762"/>
              </w:tabs>
              <w:suppressAutoHyphens/>
              <w:spacing w:line="360" w:lineRule="auto"/>
              <w:ind w:right="-4" w:firstLine="0"/>
              <w:jc w:val="center"/>
              <w:rPr>
                <w:rFonts w:ascii="Times New Roman" w:hAnsi="Times New Roman"/>
                <w:bCs/>
                <w:szCs w:val="24"/>
              </w:rPr>
            </w:pPr>
          </w:p>
        </w:tc>
        <w:tc>
          <w:tcPr>
            <w:tcW w:w="2070" w:type="dxa"/>
            <w:vMerge/>
            <w:tcBorders>
              <w:left w:val="single" w:sz="12" w:space="0" w:color="auto"/>
              <w:bottom w:val="double" w:sz="12" w:space="0" w:color="auto"/>
              <w:right w:val="single" w:sz="12" w:space="0" w:color="auto"/>
            </w:tcBorders>
          </w:tcPr>
          <w:p w:rsidR="00FD0E17" w:rsidRPr="009C7A56" w:rsidRDefault="00FD0E17" w:rsidP="007A39FD">
            <w:pPr>
              <w:pStyle w:val="af3"/>
              <w:tabs>
                <w:tab w:val="left" w:pos="2762"/>
              </w:tabs>
              <w:suppressAutoHyphens/>
              <w:spacing w:line="360" w:lineRule="auto"/>
              <w:ind w:right="-4" w:firstLine="0"/>
              <w:jc w:val="center"/>
              <w:rPr>
                <w:rFonts w:ascii="Times New Roman" w:hAnsi="Times New Roman"/>
                <w:bCs/>
                <w:szCs w:val="24"/>
              </w:rPr>
            </w:pPr>
          </w:p>
        </w:tc>
        <w:tc>
          <w:tcPr>
            <w:tcW w:w="2361" w:type="dxa"/>
            <w:tcBorders>
              <w:left w:val="single" w:sz="12" w:space="0" w:color="auto"/>
              <w:bottom w:val="double" w:sz="12" w:space="0" w:color="auto"/>
              <w:right w:val="single" w:sz="12" w:space="0" w:color="auto"/>
            </w:tcBorders>
          </w:tcPr>
          <w:p w:rsidR="00FD0E17" w:rsidRPr="009C7A56" w:rsidRDefault="00FD0E17" w:rsidP="007A39FD">
            <w:pPr>
              <w:pStyle w:val="af3"/>
              <w:tabs>
                <w:tab w:val="left" w:pos="2762"/>
              </w:tabs>
              <w:suppressAutoHyphens/>
              <w:spacing w:line="360" w:lineRule="auto"/>
              <w:ind w:right="-4" w:firstLine="0"/>
              <w:jc w:val="center"/>
              <w:rPr>
                <w:rFonts w:ascii="Times New Roman" w:hAnsi="Times New Roman"/>
                <w:bCs/>
                <w:szCs w:val="24"/>
              </w:rPr>
            </w:pPr>
            <w:r w:rsidRPr="009C7A56">
              <w:rPr>
                <w:rFonts w:ascii="Times New Roman" w:hAnsi="Times New Roman"/>
                <w:bCs/>
                <w:szCs w:val="24"/>
              </w:rPr>
              <w:t xml:space="preserve">Радиус зоны 100% поражения, </w:t>
            </w:r>
            <w:proofErr w:type="gramStart"/>
            <w:r w:rsidRPr="009C7A56">
              <w:rPr>
                <w:rFonts w:ascii="Times New Roman" w:hAnsi="Times New Roman"/>
                <w:bCs/>
                <w:szCs w:val="24"/>
              </w:rPr>
              <w:t>м</w:t>
            </w:r>
            <w:proofErr w:type="gramEnd"/>
          </w:p>
        </w:tc>
        <w:tc>
          <w:tcPr>
            <w:tcW w:w="2245" w:type="dxa"/>
            <w:tcBorders>
              <w:left w:val="single" w:sz="12" w:space="0" w:color="auto"/>
              <w:bottom w:val="double" w:sz="12" w:space="0" w:color="auto"/>
              <w:right w:val="single" w:sz="12" w:space="0" w:color="auto"/>
            </w:tcBorders>
          </w:tcPr>
          <w:p w:rsidR="00FD0E17" w:rsidRPr="009C7A56" w:rsidRDefault="00FD0E17" w:rsidP="007A39FD">
            <w:pPr>
              <w:pStyle w:val="af3"/>
              <w:tabs>
                <w:tab w:val="left" w:pos="2762"/>
              </w:tabs>
              <w:suppressAutoHyphens/>
              <w:spacing w:line="360" w:lineRule="auto"/>
              <w:ind w:right="-4" w:firstLine="0"/>
              <w:jc w:val="center"/>
              <w:rPr>
                <w:rFonts w:ascii="Times New Roman" w:hAnsi="Times New Roman"/>
                <w:bCs/>
                <w:szCs w:val="24"/>
              </w:rPr>
            </w:pPr>
            <w:r w:rsidRPr="009C7A56">
              <w:rPr>
                <w:rFonts w:ascii="Times New Roman" w:hAnsi="Times New Roman"/>
                <w:bCs/>
                <w:szCs w:val="24"/>
              </w:rPr>
              <w:t xml:space="preserve">Радиус зоны 1% поражения, </w:t>
            </w:r>
            <w:proofErr w:type="gramStart"/>
            <w:r w:rsidRPr="009C7A56">
              <w:rPr>
                <w:rFonts w:ascii="Times New Roman" w:hAnsi="Times New Roman"/>
                <w:bCs/>
                <w:szCs w:val="24"/>
              </w:rPr>
              <w:t>м</w:t>
            </w:r>
            <w:proofErr w:type="gramEnd"/>
          </w:p>
        </w:tc>
      </w:tr>
      <w:tr w:rsidR="00FD0E17" w:rsidRPr="007A3D35" w:rsidTr="007A39FD">
        <w:trPr>
          <w:jc w:val="center"/>
        </w:trPr>
        <w:tc>
          <w:tcPr>
            <w:tcW w:w="3247" w:type="dxa"/>
            <w:tcBorders>
              <w:top w:val="double" w:sz="12" w:space="0" w:color="auto"/>
              <w:left w:val="single" w:sz="12" w:space="0" w:color="auto"/>
              <w:right w:val="single" w:sz="12" w:space="0" w:color="auto"/>
            </w:tcBorders>
          </w:tcPr>
          <w:p w:rsidR="00FD0E17" w:rsidRPr="009C7A56" w:rsidRDefault="00FD0E17" w:rsidP="007A39FD">
            <w:pPr>
              <w:pStyle w:val="af3"/>
              <w:tabs>
                <w:tab w:val="left" w:pos="2762"/>
              </w:tabs>
              <w:suppressAutoHyphens/>
              <w:spacing w:line="360" w:lineRule="auto"/>
              <w:ind w:right="-4" w:firstLine="0"/>
              <w:jc w:val="left"/>
              <w:rPr>
                <w:rFonts w:ascii="Times New Roman" w:hAnsi="Times New Roman"/>
                <w:bCs/>
                <w:szCs w:val="24"/>
              </w:rPr>
            </w:pPr>
            <w:r w:rsidRPr="009C7A56">
              <w:rPr>
                <w:rFonts w:ascii="Times New Roman" w:hAnsi="Times New Roman"/>
                <w:bCs/>
                <w:szCs w:val="24"/>
              </w:rPr>
              <w:t xml:space="preserve">Высокого давления </w:t>
            </w:r>
          </w:p>
        </w:tc>
        <w:tc>
          <w:tcPr>
            <w:tcW w:w="2070" w:type="dxa"/>
            <w:tcBorders>
              <w:top w:val="double" w:sz="12" w:space="0" w:color="auto"/>
              <w:left w:val="single" w:sz="12" w:space="0" w:color="auto"/>
              <w:right w:val="single" w:sz="12" w:space="0" w:color="auto"/>
            </w:tcBorders>
          </w:tcPr>
          <w:p w:rsidR="00FD0E17" w:rsidRPr="009C7A56" w:rsidRDefault="00FD0E17" w:rsidP="007A39FD">
            <w:pPr>
              <w:pStyle w:val="af3"/>
              <w:tabs>
                <w:tab w:val="left" w:pos="2762"/>
              </w:tabs>
              <w:suppressAutoHyphens/>
              <w:spacing w:line="360" w:lineRule="auto"/>
              <w:ind w:right="-4" w:firstLine="0"/>
              <w:jc w:val="center"/>
              <w:rPr>
                <w:rFonts w:ascii="Times New Roman" w:hAnsi="Times New Roman"/>
                <w:bCs/>
                <w:szCs w:val="24"/>
              </w:rPr>
            </w:pPr>
            <w:r w:rsidRPr="009C7A56">
              <w:rPr>
                <w:rFonts w:ascii="Times New Roman" w:hAnsi="Times New Roman"/>
                <w:bCs/>
                <w:szCs w:val="24"/>
              </w:rPr>
              <w:t>85</w:t>
            </w:r>
          </w:p>
        </w:tc>
        <w:tc>
          <w:tcPr>
            <w:tcW w:w="2361" w:type="dxa"/>
            <w:tcBorders>
              <w:top w:val="double" w:sz="12" w:space="0" w:color="auto"/>
              <w:left w:val="single" w:sz="12" w:space="0" w:color="auto"/>
              <w:right w:val="single" w:sz="12" w:space="0" w:color="auto"/>
            </w:tcBorders>
          </w:tcPr>
          <w:p w:rsidR="00FD0E17" w:rsidRPr="009C7A56" w:rsidRDefault="00FD0E17" w:rsidP="007A39FD">
            <w:pPr>
              <w:pStyle w:val="af3"/>
              <w:tabs>
                <w:tab w:val="left" w:pos="2762"/>
              </w:tabs>
              <w:suppressAutoHyphens/>
              <w:spacing w:line="360" w:lineRule="auto"/>
              <w:ind w:right="-4" w:firstLine="0"/>
              <w:jc w:val="center"/>
              <w:rPr>
                <w:rFonts w:ascii="Times New Roman" w:hAnsi="Times New Roman"/>
                <w:bCs/>
                <w:szCs w:val="24"/>
              </w:rPr>
            </w:pPr>
            <w:r w:rsidRPr="009C7A56">
              <w:rPr>
                <w:rFonts w:ascii="Times New Roman" w:hAnsi="Times New Roman"/>
                <w:bCs/>
                <w:szCs w:val="24"/>
              </w:rPr>
              <w:t>15</w:t>
            </w:r>
          </w:p>
        </w:tc>
        <w:tc>
          <w:tcPr>
            <w:tcW w:w="2245" w:type="dxa"/>
            <w:tcBorders>
              <w:top w:val="double" w:sz="12" w:space="0" w:color="auto"/>
              <w:left w:val="single" w:sz="12" w:space="0" w:color="auto"/>
              <w:right w:val="single" w:sz="12" w:space="0" w:color="auto"/>
            </w:tcBorders>
          </w:tcPr>
          <w:p w:rsidR="00FD0E17" w:rsidRPr="009C7A56" w:rsidRDefault="00FD0E17" w:rsidP="007A39FD">
            <w:pPr>
              <w:pStyle w:val="af3"/>
              <w:tabs>
                <w:tab w:val="left" w:pos="2762"/>
              </w:tabs>
              <w:suppressAutoHyphens/>
              <w:spacing w:line="360" w:lineRule="auto"/>
              <w:ind w:right="-4" w:firstLine="0"/>
              <w:jc w:val="center"/>
              <w:rPr>
                <w:rFonts w:ascii="Times New Roman" w:hAnsi="Times New Roman"/>
                <w:bCs/>
                <w:szCs w:val="24"/>
              </w:rPr>
            </w:pPr>
            <w:r w:rsidRPr="009C7A56">
              <w:rPr>
                <w:rFonts w:ascii="Times New Roman" w:hAnsi="Times New Roman"/>
                <w:bCs/>
                <w:szCs w:val="24"/>
              </w:rPr>
              <w:t>18</w:t>
            </w:r>
          </w:p>
        </w:tc>
      </w:tr>
      <w:tr w:rsidR="00FD0E17" w:rsidRPr="007A3D35" w:rsidTr="007A39FD">
        <w:trPr>
          <w:jc w:val="center"/>
        </w:trPr>
        <w:tc>
          <w:tcPr>
            <w:tcW w:w="3247" w:type="dxa"/>
            <w:tcBorders>
              <w:left w:val="single" w:sz="12" w:space="0" w:color="auto"/>
              <w:right w:val="single" w:sz="12" w:space="0" w:color="auto"/>
            </w:tcBorders>
          </w:tcPr>
          <w:p w:rsidR="00FD0E17" w:rsidRPr="009C7A56" w:rsidRDefault="00FD0E17" w:rsidP="007A39FD">
            <w:pPr>
              <w:pStyle w:val="af3"/>
              <w:tabs>
                <w:tab w:val="left" w:pos="2762"/>
              </w:tabs>
              <w:suppressAutoHyphens/>
              <w:spacing w:line="360" w:lineRule="auto"/>
              <w:ind w:right="-4" w:firstLine="0"/>
              <w:jc w:val="left"/>
              <w:rPr>
                <w:rFonts w:ascii="Times New Roman" w:hAnsi="Times New Roman"/>
                <w:bCs/>
                <w:szCs w:val="24"/>
              </w:rPr>
            </w:pPr>
            <w:r w:rsidRPr="009C7A56">
              <w:rPr>
                <w:rFonts w:ascii="Times New Roman" w:hAnsi="Times New Roman"/>
                <w:bCs/>
                <w:szCs w:val="24"/>
              </w:rPr>
              <w:t>Низкого давления</w:t>
            </w:r>
          </w:p>
        </w:tc>
        <w:tc>
          <w:tcPr>
            <w:tcW w:w="2070" w:type="dxa"/>
            <w:tcBorders>
              <w:left w:val="single" w:sz="12" w:space="0" w:color="auto"/>
              <w:right w:val="single" w:sz="12" w:space="0" w:color="auto"/>
            </w:tcBorders>
          </w:tcPr>
          <w:p w:rsidR="00FD0E17" w:rsidRPr="009C7A56" w:rsidRDefault="00FD0E17" w:rsidP="007A39FD">
            <w:pPr>
              <w:pStyle w:val="af3"/>
              <w:tabs>
                <w:tab w:val="left" w:pos="2762"/>
              </w:tabs>
              <w:suppressAutoHyphens/>
              <w:spacing w:line="360" w:lineRule="auto"/>
              <w:ind w:right="-4" w:firstLine="0"/>
              <w:jc w:val="center"/>
              <w:rPr>
                <w:rFonts w:ascii="Times New Roman" w:hAnsi="Times New Roman"/>
                <w:bCs/>
                <w:szCs w:val="24"/>
              </w:rPr>
            </w:pPr>
            <w:r w:rsidRPr="009C7A56">
              <w:rPr>
                <w:rFonts w:ascii="Times New Roman" w:hAnsi="Times New Roman"/>
                <w:bCs/>
                <w:szCs w:val="24"/>
              </w:rPr>
              <w:t>66</w:t>
            </w:r>
          </w:p>
        </w:tc>
        <w:tc>
          <w:tcPr>
            <w:tcW w:w="2361" w:type="dxa"/>
            <w:tcBorders>
              <w:left w:val="single" w:sz="12" w:space="0" w:color="auto"/>
              <w:right w:val="single" w:sz="12" w:space="0" w:color="auto"/>
            </w:tcBorders>
          </w:tcPr>
          <w:p w:rsidR="00FD0E17" w:rsidRPr="009C7A56" w:rsidRDefault="00FD0E17" w:rsidP="007A39FD">
            <w:pPr>
              <w:pStyle w:val="af3"/>
              <w:tabs>
                <w:tab w:val="left" w:pos="2762"/>
              </w:tabs>
              <w:suppressAutoHyphens/>
              <w:spacing w:line="360" w:lineRule="auto"/>
              <w:ind w:right="-4" w:firstLine="0"/>
              <w:jc w:val="center"/>
              <w:rPr>
                <w:rFonts w:ascii="Times New Roman" w:hAnsi="Times New Roman"/>
                <w:bCs/>
                <w:szCs w:val="24"/>
              </w:rPr>
            </w:pPr>
            <w:r w:rsidRPr="009C7A56">
              <w:rPr>
                <w:rFonts w:ascii="Times New Roman" w:hAnsi="Times New Roman"/>
                <w:bCs/>
                <w:szCs w:val="24"/>
              </w:rPr>
              <w:t>13</w:t>
            </w:r>
          </w:p>
        </w:tc>
        <w:tc>
          <w:tcPr>
            <w:tcW w:w="2245" w:type="dxa"/>
            <w:tcBorders>
              <w:left w:val="single" w:sz="12" w:space="0" w:color="auto"/>
              <w:right w:val="single" w:sz="12" w:space="0" w:color="auto"/>
            </w:tcBorders>
          </w:tcPr>
          <w:p w:rsidR="00FD0E17" w:rsidRPr="009C7A56" w:rsidRDefault="00FD0E17" w:rsidP="007A39FD">
            <w:pPr>
              <w:pStyle w:val="af3"/>
              <w:tabs>
                <w:tab w:val="left" w:pos="2762"/>
              </w:tabs>
              <w:suppressAutoHyphens/>
              <w:spacing w:line="360" w:lineRule="auto"/>
              <w:ind w:right="-4" w:firstLine="0"/>
              <w:jc w:val="center"/>
              <w:rPr>
                <w:rFonts w:ascii="Times New Roman" w:hAnsi="Times New Roman"/>
                <w:bCs/>
                <w:szCs w:val="24"/>
              </w:rPr>
            </w:pPr>
            <w:r w:rsidRPr="009C7A56">
              <w:rPr>
                <w:rFonts w:ascii="Times New Roman" w:hAnsi="Times New Roman"/>
                <w:bCs/>
                <w:szCs w:val="24"/>
              </w:rPr>
              <w:t>15</w:t>
            </w:r>
          </w:p>
        </w:tc>
      </w:tr>
    </w:tbl>
    <w:p w:rsidR="00FD0E17" w:rsidRPr="007A3D35" w:rsidRDefault="00FD0E17" w:rsidP="00FD0E17">
      <w:pPr>
        <w:pStyle w:val="af3"/>
        <w:suppressAutoHyphens/>
        <w:spacing w:before="120" w:line="360" w:lineRule="auto"/>
        <w:ind w:firstLine="567"/>
        <w:rPr>
          <w:rFonts w:ascii="Times New Roman" w:hAnsi="Times New Roman"/>
          <w:bCs/>
          <w:sz w:val="28"/>
          <w:szCs w:val="28"/>
        </w:rPr>
      </w:pPr>
      <w:r w:rsidRPr="007A3D35">
        <w:rPr>
          <w:rFonts w:ascii="Times New Roman" w:hAnsi="Times New Roman"/>
          <w:bCs/>
          <w:sz w:val="28"/>
          <w:szCs w:val="28"/>
        </w:rPr>
        <w:t>Установлено, что даже при самых консервативных исходных предпосылках, на территории площадки типовой ГРС уровень потенциального риска составляет 10</w:t>
      </w:r>
      <w:r w:rsidRPr="007A3D35">
        <w:rPr>
          <w:rFonts w:ascii="Times New Roman" w:hAnsi="Times New Roman"/>
          <w:bCs/>
          <w:sz w:val="28"/>
          <w:szCs w:val="28"/>
          <w:vertAlign w:val="superscript"/>
        </w:rPr>
        <w:t>-6</w:t>
      </w:r>
      <w:r w:rsidRPr="007A3D35">
        <w:rPr>
          <w:rFonts w:ascii="Times New Roman" w:hAnsi="Times New Roman"/>
          <w:bCs/>
          <w:sz w:val="28"/>
          <w:szCs w:val="28"/>
        </w:rPr>
        <w:t>..10</w:t>
      </w:r>
      <w:r w:rsidRPr="007A3D35">
        <w:rPr>
          <w:rFonts w:ascii="Times New Roman" w:hAnsi="Times New Roman"/>
          <w:bCs/>
          <w:sz w:val="28"/>
          <w:szCs w:val="28"/>
          <w:vertAlign w:val="superscript"/>
        </w:rPr>
        <w:t xml:space="preserve">-4 </w:t>
      </w:r>
      <w:r w:rsidRPr="007A3D35">
        <w:rPr>
          <w:rFonts w:ascii="Times New Roman" w:hAnsi="Times New Roman"/>
          <w:bCs/>
          <w:sz w:val="28"/>
          <w:szCs w:val="28"/>
        </w:rPr>
        <w:t>в год. Для объектов, удаленных на 20..30 метров от ГРС, уровень потенциального риска не превышает значений 10</w:t>
      </w:r>
      <w:r w:rsidRPr="007A3D35">
        <w:rPr>
          <w:rFonts w:ascii="Times New Roman" w:hAnsi="Times New Roman"/>
          <w:bCs/>
          <w:sz w:val="28"/>
          <w:szCs w:val="28"/>
          <w:vertAlign w:val="superscript"/>
        </w:rPr>
        <w:t xml:space="preserve">-5 </w:t>
      </w:r>
      <w:r w:rsidRPr="007A3D35">
        <w:rPr>
          <w:rFonts w:ascii="Times New Roman" w:hAnsi="Times New Roman"/>
          <w:bCs/>
          <w:sz w:val="28"/>
          <w:szCs w:val="28"/>
        </w:rPr>
        <w:t>в год. Для объектов, удаленных на 50 и более метров от ГРС, уровень потенциального риска заведомо ниже величины 10</w:t>
      </w:r>
      <w:r w:rsidRPr="007A3D35">
        <w:rPr>
          <w:rFonts w:ascii="Times New Roman" w:hAnsi="Times New Roman"/>
          <w:bCs/>
          <w:sz w:val="28"/>
          <w:szCs w:val="28"/>
          <w:vertAlign w:val="superscript"/>
        </w:rPr>
        <w:t>-6</w:t>
      </w:r>
      <w:r w:rsidRPr="007A3D35">
        <w:rPr>
          <w:rFonts w:ascii="Times New Roman" w:hAnsi="Times New Roman"/>
          <w:bCs/>
          <w:sz w:val="28"/>
          <w:szCs w:val="28"/>
        </w:rPr>
        <w:t xml:space="preserve"> в год.</w:t>
      </w:r>
    </w:p>
    <w:p w:rsidR="00FD0E17" w:rsidRPr="007A3D35" w:rsidRDefault="00FD0E17" w:rsidP="00FD0E17">
      <w:pPr>
        <w:pStyle w:val="af3"/>
        <w:suppressAutoHyphens/>
        <w:spacing w:line="360" w:lineRule="auto"/>
        <w:ind w:firstLine="567"/>
        <w:rPr>
          <w:rFonts w:ascii="Times New Roman" w:hAnsi="Times New Roman"/>
          <w:bCs/>
          <w:sz w:val="28"/>
          <w:szCs w:val="28"/>
        </w:rPr>
      </w:pPr>
      <w:proofErr w:type="gramStart"/>
      <w:r w:rsidRPr="007A3D35">
        <w:rPr>
          <w:rFonts w:ascii="Times New Roman" w:hAnsi="Times New Roman"/>
          <w:bCs/>
          <w:sz w:val="28"/>
          <w:szCs w:val="28"/>
        </w:rPr>
        <w:t>С учетом доли времени (в течение года) пребывания «третьих лиц» на объектах вблизи ГРС, в т. ч. на открытом воздухе и степени защищенности этих объектов от термического воздействия пламени (тип здания, наличие оконных проемов, обращенных в сторону ГРС и т.п.), реальные значения индивидуального риска будут в 10..20 раз ниже значений потенциального риска и не будут превышать значений, принятых</w:t>
      </w:r>
      <w:proofErr w:type="gramEnd"/>
      <w:r w:rsidRPr="007A3D35">
        <w:rPr>
          <w:rFonts w:ascii="Times New Roman" w:hAnsi="Times New Roman"/>
          <w:bCs/>
          <w:sz w:val="28"/>
          <w:szCs w:val="28"/>
        </w:rPr>
        <w:t xml:space="preserve"> в международной практике как </w:t>
      </w:r>
      <w:proofErr w:type="gramStart"/>
      <w:r w:rsidRPr="007A3D35">
        <w:rPr>
          <w:rFonts w:ascii="Times New Roman" w:hAnsi="Times New Roman"/>
          <w:bCs/>
          <w:sz w:val="28"/>
          <w:szCs w:val="28"/>
        </w:rPr>
        <w:t>допустимые</w:t>
      </w:r>
      <w:proofErr w:type="gramEnd"/>
      <w:r w:rsidRPr="007A3D35">
        <w:rPr>
          <w:rFonts w:ascii="Times New Roman" w:hAnsi="Times New Roman"/>
          <w:bCs/>
          <w:sz w:val="28"/>
          <w:szCs w:val="28"/>
        </w:rPr>
        <w:t>.</w:t>
      </w:r>
    </w:p>
    <w:p w:rsidR="00FD0E17" w:rsidRPr="007A3D35" w:rsidRDefault="00FD0E17" w:rsidP="00FD0E17">
      <w:pPr>
        <w:pStyle w:val="af3"/>
        <w:suppressAutoHyphens/>
        <w:spacing w:line="360" w:lineRule="auto"/>
        <w:ind w:firstLine="567"/>
        <w:rPr>
          <w:rFonts w:ascii="Times New Roman" w:hAnsi="Times New Roman"/>
          <w:bCs/>
          <w:spacing w:val="-4"/>
          <w:sz w:val="28"/>
          <w:szCs w:val="28"/>
        </w:rPr>
      </w:pPr>
      <w:r w:rsidRPr="007A3D35">
        <w:rPr>
          <w:rFonts w:ascii="Times New Roman" w:hAnsi="Times New Roman"/>
          <w:bCs/>
          <w:spacing w:val="-4"/>
          <w:sz w:val="28"/>
          <w:szCs w:val="28"/>
        </w:rPr>
        <w:lastRenderedPageBreak/>
        <w:t>Ожидаемый экономический ущерб на ГРС связан:</w:t>
      </w:r>
    </w:p>
    <w:p w:rsidR="00FD0E17" w:rsidRPr="007A3D35" w:rsidRDefault="00FD0E17" w:rsidP="00FD0E17">
      <w:pPr>
        <w:pStyle w:val="af3"/>
        <w:suppressAutoHyphens/>
        <w:spacing w:line="360" w:lineRule="auto"/>
        <w:ind w:firstLine="567"/>
        <w:rPr>
          <w:rFonts w:ascii="Times New Roman" w:hAnsi="Times New Roman"/>
          <w:bCs/>
          <w:spacing w:val="-4"/>
          <w:sz w:val="28"/>
          <w:szCs w:val="28"/>
        </w:rPr>
      </w:pPr>
      <w:r w:rsidRPr="007A3D35">
        <w:rPr>
          <w:rFonts w:ascii="Times New Roman" w:hAnsi="Times New Roman"/>
          <w:bCs/>
          <w:spacing w:val="-4"/>
          <w:sz w:val="28"/>
          <w:szCs w:val="28"/>
        </w:rPr>
        <w:t>- с гибелью и ранениями людей из числа персонала ГРС от поражающих факторов аварий;</w:t>
      </w:r>
    </w:p>
    <w:p w:rsidR="00FD0E17" w:rsidRPr="007A3D35" w:rsidRDefault="00FD0E17" w:rsidP="00FD0E17">
      <w:pPr>
        <w:pStyle w:val="af3"/>
        <w:suppressAutoHyphens/>
        <w:spacing w:line="360" w:lineRule="auto"/>
        <w:ind w:firstLine="567"/>
        <w:rPr>
          <w:rFonts w:ascii="Times New Roman" w:hAnsi="Times New Roman"/>
          <w:bCs/>
          <w:spacing w:val="-4"/>
          <w:sz w:val="28"/>
          <w:szCs w:val="28"/>
        </w:rPr>
      </w:pPr>
      <w:r w:rsidRPr="007A3D35">
        <w:rPr>
          <w:rFonts w:ascii="Times New Roman" w:hAnsi="Times New Roman"/>
          <w:bCs/>
          <w:spacing w:val="-4"/>
          <w:sz w:val="28"/>
          <w:szCs w:val="28"/>
        </w:rPr>
        <w:t>- с разрушением и сгоранием зданий, сооружений и технологического оборудования на площадке  ГРС в результате возможных аварий на технологических элементах ГРС и, следовательно, прямыми материальными затратами на восстановление поврежденных или выведенных из строя зданий, сооружений, оборудования;</w:t>
      </w:r>
    </w:p>
    <w:p w:rsidR="00FD0E17" w:rsidRPr="007A3D35" w:rsidRDefault="00FD0E17" w:rsidP="00FD0E17">
      <w:pPr>
        <w:pStyle w:val="af3"/>
        <w:suppressAutoHyphens/>
        <w:spacing w:line="360" w:lineRule="auto"/>
        <w:ind w:firstLine="567"/>
        <w:rPr>
          <w:rFonts w:ascii="Times New Roman" w:hAnsi="Times New Roman"/>
          <w:bCs/>
          <w:spacing w:val="-4"/>
          <w:sz w:val="28"/>
          <w:szCs w:val="28"/>
        </w:rPr>
      </w:pPr>
      <w:r w:rsidRPr="007A3D35">
        <w:rPr>
          <w:rFonts w:ascii="Times New Roman" w:hAnsi="Times New Roman"/>
          <w:bCs/>
          <w:spacing w:val="-4"/>
          <w:sz w:val="28"/>
          <w:szCs w:val="28"/>
        </w:rPr>
        <w:t>- с неподачей газа (косвенные затраты, связанные с этим, здесь не рассматриваются).</w:t>
      </w:r>
    </w:p>
    <w:p w:rsidR="00FD0E17" w:rsidRPr="007A3D35" w:rsidRDefault="00FD0E17" w:rsidP="00FD0E17">
      <w:pPr>
        <w:pStyle w:val="af3"/>
        <w:suppressAutoHyphens/>
        <w:spacing w:line="360" w:lineRule="auto"/>
        <w:ind w:firstLine="567"/>
        <w:rPr>
          <w:rFonts w:ascii="Times New Roman" w:hAnsi="Times New Roman"/>
          <w:bCs/>
          <w:sz w:val="28"/>
          <w:szCs w:val="28"/>
        </w:rPr>
      </w:pPr>
      <w:proofErr w:type="gramStart"/>
      <w:r w:rsidRPr="007A3D35">
        <w:rPr>
          <w:rFonts w:ascii="Times New Roman" w:hAnsi="Times New Roman"/>
          <w:bCs/>
          <w:sz w:val="28"/>
          <w:szCs w:val="28"/>
        </w:rPr>
        <w:t xml:space="preserve">Согласно «Методическим указаниям по проведению анализа риска при проектировании и эксплуатации объектов газотранспортных предприятий </w:t>
      </w:r>
      <w:r w:rsidRPr="007A3D35">
        <w:rPr>
          <w:rFonts w:ascii="Times New Roman" w:hAnsi="Times New Roman"/>
          <w:bCs/>
          <w:sz w:val="28"/>
          <w:szCs w:val="28"/>
        </w:rPr>
        <w:br/>
        <w:t>ОАО «Газпром» - М.,  ООО  «</w:t>
      </w:r>
      <w:proofErr w:type="spellStart"/>
      <w:r w:rsidRPr="007A3D35">
        <w:rPr>
          <w:rFonts w:ascii="Times New Roman" w:hAnsi="Times New Roman"/>
          <w:bCs/>
          <w:sz w:val="28"/>
          <w:szCs w:val="28"/>
        </w:rPr>
        <w:t>Газтехнориск</w:t>
      </w:r>
      <w:proofErr w:type="spellEnd"/>
      <w:r w:rsidRPr="007A3D35">
        <w:rPr>
          <w:rFonts w:ascii="Times New Roman" w:hAnsi="Times New Roman"/>
          <w:bCs/>
          <w:sz w:val="28"/>
          <w:szCs w:val="28"/>
        </w:rPr>
        <w:t xml:space="preserve">»,  </w:t>
      </w:r>
      <w:smartTag w:uri="urn:schemas-microsoft-com:office:smarttags" w:element="metricconverter">
        <w:smartTagPr>
          <w:attr w:name="ProductID" w:val="2000 г"/>
        </w:smartTagPr>
        <w:r w:rsidRPr="007A3D35">
          <w:rPr>
            <w:rFonts w:ascii="Times New Roman" w:hAnsi="Times New Roman"/>
            <w:bCs/>
            <w:sz w:val="28"/>
            <w:szCs w:val="28"/>
          </w:rPr>
          <w:t>2000 г</w:t>
        </w:r>
      </w:smartTag>
      <w:r w:rsidRPr="007A3D35">
        <w:rPr>
          <w:rFonts w:ascii="Times New Roman" w:hAnsi="Times New Roman"/>
          <w:bCs/>
          <w:sz w:val="28"/>
          <w:szCs w:val="28"/>
        </w:rPr>
        <w:t xml:space="preserve">., стоимость жизни человека в ценах </w:t>
      </w:r>
      <w:smartTag w:uri="urn:schemas-microsoft-com:office:smarttags" w:element="metricconverter">
        <w:smartTagPr>
          <w:attr w:name="ProductID" w:val="1999 г"/>
        </w:smartTagPr>
        <w:r w:rsidRPr="007A3D35">
          <w:rPr>
            <w:rFonts w:ascii="Times New Roman" w:hAnsi="Times New Roman"/>
            <w:bCs/>
            <w:sz w:val="28"/>
            <w:szCs w:val="28"/>
          </w:rPr>
          <w:t>1999 г</w:t>
        </w:r>
      </w:smartTag>
      <w:r w:rsidRPr="007A3D35">
        <w:rPr>
          <w:rFonts w:ascii="Times New Roman" w:hAnsi="Times New Roman"/>
          <w:bCs/>
          <w:sz w:val="28"/>
          <w:szCs w:val="28"/>
        </w:rPr>
        <w:t xml:space="preserve">. составляет 1,5 млн. руб. Таким образом, социальный ущерб, связанный с гибелью людей от одной аварии с максимальными последствиями на ГРС, с учетом ожидаемого числа погибших, составит 1,5 млн. руб. </w:t>
      </w:r>
      <w:proofErr w:type="gramEnd"/>
    </w:p>
    <w:p w:rsidR="00FD0E17" w:rsidRPr="007A3D35" w:rsidRDefault="00FD0E17" w:rsidP="00FD0E17">
      <w:pPr>
        <w:spacing w:line="360" w:lineRule="auto"/>
        <w:ind w:firstLine="567"/>
        <w:jc w:val="both"/>
        <w:rPr>
          <w:bCs/>
          <w:sz w:val="28"/>
          <w:szCs w:val="28"/>
        </w:rPr>
      </w:pPr>
      <w:r w:rsidRPr="007A3D35">
        <w:rPr>
          <w:bCs/>
          <w:sz w:val="28"/>
          <w:szCs w:val="28"/>
        </w:rPr>
        <w:t xml:space="preserve">Возможные масштабы разрушений и ожидаемый прямой экономический ущерб (руб. в ценах </w:t>
      </w:r>
      <w:smartTag w:uri="urn:schemas-microsoft-com:office:smarttags" w:element="metricconverter">
        <w:smartTagPr>
          <w:attr w:name="ProductID" w:val="1999 г"/>
        </w:smartTagPr>
        <w:r w:rsidRPr="007A3D35">
          <w:rPr>
            <w:bCs/>
            <w:sz w:val="28"/>
            <w:szCs w:val="28"/>
          </w:rPr>
          <w:t>1999 г</w:t>
        </w:r>
      </w:smartTag>
      <w:r w:rsidRPr="007A3D35">
        <w:rPr>
          <w:bCs/>
          <w:sz w:val="28"/>
          <w:szCs w:val="28"/>
        </w:rPr>
        <w:t xml:space="preserve">.) при аварии на той или иной составляющей оборудования ГРС  приведены в таблице </w:t>
      </w:r>
      <w:r w:rsidR="00AD3862">
        <w:rPr>
          <w:bCs/>
          <w:sz w:val="28"/>
          <w:szCs w:val="28"/>
        </w:rPr>
        <w:t>13</w:t>
      </w:r>
      <w:r w:rsidRPr="007A3D35">
        <w:rPr>
          <w:bCs/>
          <w:sz w:val="28"/>
          <w:szCs w:val="28"/>
        </w:rPr>
        <w:t>.</w:t>
      </w:r>
    </w:p>
    <w:p w:rsidR="00FD0E17" w:rsidRPr="007A3D35" w:rsidRDefault="00AD3862" w:rsidP="009C7A56">
      <w:pPr>
        <w:pStyle w:val="af3"/>
        <w:suppressAutoHyphens/>
        <w:spacing w:before="120" w:after="120" w:line="360" w:lineRule="auto"/>
        <w:ind w:firstLine="567"/>
        <w:jc w:val="right"/>
        <w:rPr>
          <w:rFonts w:ascii="Times New Roman" w:hAnsi="Times New Roman"/>
          <w:bCs/>
          <w:sz w:val="28"/>
          <w:szCs w:val="28"/>
        </w:rPr>
      </w:pPr>
      <w:r>
        <w:rPr>
          <w:rFonts w:ascii="Times New Roman" w:hAnsi="Times New Roman"/>
          <w:bCs/>
          <w:sz w:val="28"/>
          <w:szCs w:val="28"/>
        </w:rPr>
        <w:t>Таблица 13.</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
        <w:gridCol w:w="3158"/>
        <w:gridCol w:w="3643"/>
        <w:gridCol w:w="2720"/>
      </w:tblGrid>
      <w:tr w:rsidR="00FD0E17" w:rsidRPr="007A3D35" w:rsidTr="007A39FD">
        <w:trPr>
          <w:jc w:val="center"/>
        </w:trPr>
        <w:tc>
          <w:tcPr>
            <w:tcW w:w="510" w:type="dxa"/>
            <w:tcBorders>
              <w:top w:val="single" w:sz="12" w:space="0" w:color="auto"/>
              <w:left w:val="single" w:sz="12" w:space="0" w:color="auto"/>
              <w:bottom w:val="doub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w:t>
            </w:r>
          </w:p>
        </w:tc>
        <w:tc>
          <w:tcPr>
            <w:tcW w:w="3158" w:type="dxa"/>
            <w:tcBorders>
              <w:top w:val="single" w:sz="12" w:space="0" w:color="auto"/>
              <w:left w:val="single" w:sz="12" w:space="0" w:color="auto"/>
              <w:bottom w:val="doub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Составляющая оборудования ГРС, на которой произошла авария</w:t>
            </w:r>
          </w:p>
        </w:tc>
        <w:tc>
          <w:tcPr>
            <w:tcW w:w="3643" w:type="dxa"/>
            <w:tcBorders>
              <w:top w:val="single" w:sz="12" w:space="0" w:color="auto"/>
              <w:left w:val="single" w:sz="12" w:space="0" w:color="auto"/>
              <w:bottom w:val="doub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 xml:space="preserve">Масштаб разрушений </w:t>
            </w:r>
          </w:p>
        </w:tc>
        <w:tc>
          <w:tcPr>
            <w:tcW w:w="2720" w:type="dxa"/>
            <w:tcBorders>
              <w:top w:val="single" w:sz="12" w:space="0" w:color="auto"/>
              <w:left w:val="single" w:sz="12" w:space="0" w:color="auto"/>
              <w:bottom w:val="doub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 xml:space="preserve">Ожидаемый прямой экономический ущерб (руб. в ценах </w:t>
            </w:r>
            <w:smartTag w:uri="urn:schemas-microsoft-com:office:smarttags" w:element="metricconverter">
              <w:smartTagPr>
                <w:attr w:name="ProductID" w:val="1999 г"/>
              </w:smartTagPr>
              <w:r w:rsidRPr="009C7A56">
                <w:rPr>
                  <w:rFonts w:ascii="Times New Roman" w:hAnsi="Times New Roman"/>
                  <w:bCs/>
                  <w:szCs w:val="24"/>
                </w:rPr>
                <w:t>1999 г</w:t>
              </w:r>
            </w:smartTag>
            <w:r w:rsidRPr="009C7A56">
              <w:rPr>
                <w:rFonts w:ascii="Times New Roman" w:hAnsi="Times New Roman"/>
                <w:bCs/>
                <w:szCs w:val="24"/>
              </w:rPr>
              <w:t>.)</w:t>
            </w:r>
          </w:p>
        </w:tc>
      </w:tr>
      <w:tr w:rsidR="00FD0E17" w:rsidRPr="007A3D35" w:rsidTr="007A39FD">
        <w:trPr>
          <w:jc w:val="center"/>
        </w:trPr>
        <w:tc>
          <w:tcPr>
            <w:tcW w:w="510" w:type="dxa"/>
            <w:tcBorders>
              <w:top w:val="double" w:sz="12" w:space="0" w:color="auto"/>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1</w:t>
            </w:r>
          </w:p>
        </w:tc>
        <w:tc>
          <w:tcPr>
            <w:tcW w:w="3158" w:type="dxa"/>
            <w:tcBorders>
              <w:top w:val="double" w:sz="12" w:space="0" w:color="auto"/>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 xml:space="preserve">Участок подводящего газопровода-отвода, </w:t>
            </w:r>
            <w:smartTag w:uri="urn:schemas-microsoft-com:office:smarttags" w:element="metricconverter">
              <w:smartTagPr>
                <w:attr w:name="ProductID" w:val="50 м"/>
              </w:smartTagPr>
              <w:r w:rsidRPr="009C7A56">
                <w:rPr>
                  <w:rFonts w:ascii="Times New Roman" w:hAnsi="Times New Roman"/>
                  <w:bCs/>
                  <w:szCs w:val="24"/>
                </w:rPr>
                <w:t>50 м</w:t>
              </w:r>
            </w:smartTag>
          </w:p>
        </w:tc>
        <w:tc>
          <w:tcPr>
            <w:tcW w:w="3643" w:type="dxa"/>
            <w:tcBorders>
              <w:top w:val="double" w:sz="12" w:space="0" w:color="auto"/>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 xml:space="preserve">Участок трубопровода длиной до </w:t>
            </w:r>
            <w:smartTag w:uri="urn:schemas-microsoft-com:office:smarttags" w:element="metricconverter">
              <w:smartTagPr>
                <w:attr w:name="ProductID" w:val="10 м"/>
              </w:smartTagPr>
              <w:r w:rsidRPr="009C7A56">
                <w:rPr>
                  <w:rFonts w:ascii="Times New Roman" w:hAnsi="Times New Roman"/>
                  <w:bCs/>
                  <w:szCs w:val="24"/>
                </w:rPr>
                <w:t>10 м</w:t>
              </w:r>
            </w:smartTag>
            <w:r w:rsidRPr="009C7A56">
              <w:rPr>
                <w:rFonts w:ascii="Times New Roman" w:hAnsi="Times New Roman"/>
                <w:bCs/>
                <w:szCs w:val="24"/>
              </w:rPr>
              <w:t xml:space="preserve"> (замена одной трубы)</w:t>
            </w:r>
          </w:p>
        </w:tc>
        <w:tc>
          <w:tcPr>
            <w:tcW w:w="2720" w:type="dxa"/>
            <w:tcBorders>
              <w:top w:val="double" w:sz="12" w:space="0" w:color="auto"/>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20 000</w:t>
            </w:r>
          </w:p>
        </w:tc>
      </w:tr>
      <w:tr w:rsidR="00FD0E17" w:rsidRPr="007A3D35" w:rsidTr="007A39FD">
        <w:trPr>
          <w:jc w:val="center"/>
        </w:trPr>
        <w:tc>
          <w:tcPr>
            <w:tcW w:w="510"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2</w:t>
            </w:r>
          </w:p>
        </w:tc>
        <w:tc>
          <w:tcPr>
            <w:tcW w:w="3158"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 xml:space="preserve">Входной трубопровод </w:t>
            </w:r>
            <w:proofErr w:type="gramStart"/>
            <w:r w:rsidRPr="009C7A56">
              <w:rPr>
                <w:rFonts w:ascii="Times New Roman" w:hAnsi="Times New Roman"/>
                <w:bCs/>
                <w:szCs w:val="24"/>
              </w:rPr>
              <w:t>до</w:t>
            </w:r>
            <w:proofErr w:type="gramEnd"/>
            <w:r w:rsidRPr="009C7A56">
              <w:rPr>
                <w:rFonts w:ascii="Times New Roman" w:hAnsi="Times New Roman"/>
                <w:bCs/>
                <w:szCs w:val="24"/>
              </w:rPr>
              <w:t xml:space="preserve"> (</w:t>
            </w:r>
            <w:proofErr w:type="gramStart"/>
            <w:r w:rsidRPr="009C7A56">
              <w:rPr>
                <w:rFonts w:ascii="Times New Roman" w:hAnsi="Times New Roman"/>
                <w:bCs/>
                <w:szCs w:val="24"/>
              </w:rPr>
              <w:t>по</w:t>
            </w:r>
            <w:proofErr w:type="gramEnd"/>
            <w:r w:rsidRPr="009C7A56">
              <w:rPr>
                <w:rFonts w:ascii="Times New Roman" w:hAnsi="Times New Roman"/>
                <w:bCs/>
                <w:szCs w:val="24"/>
              </w:rPr>
              <w:t xml:space="preserve"> ходу газа) узла </w:t>
            </w:r>
            <w:r w:rsidRPr="009C7A56">
              <w:rPr>
                <w:rFonts w:ascii="Times New Roman" w:hAnsi="Times New Roman"/>
                <w:bCs/>
                <w:szCs w:val="24"/>
              </w:rPr>
              <w:lastRenderedPageBreak/>
              <w:t>переключения ГРС, подземный</w:t>
            </w:r>
          </w:p>
        </w:tc>
        <w:tc>
          <w:tcPr>
            <w:tcW w:w="3643"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lastRenderedPageBreak/>
              <w:t xml:space="preserve">Участок трубопровода длиной до </w:t>
            </w:r>
            <w:smartTag w:uri="urn:schemas-microsoft-com:office:smarttags" w:element="metricconverter">
              <w:smartTagPr>
                <w:attr w:name="ProductID" w:val="10 м"/>
              </w:smartTagPr>
              <w:r w:rsidRPr="009C7A56">
                <w:rPr>
                  <w:rFonts w:ascii="Times New Roman" w:hAnsi="Times New Roman"/>
                  <w:bCs/>
                  <w:szCs w:val="24"/>
                </w:rPr>
                <w:t>10 м</w:t>
              </w:r>
            </w:smartTag>
            <w:r w:rsidRPr="009C7A56">
              <w:rPr>
                <w:rFonts w:ascii="Times New Roman" w:hAnsi="Times New Roman"/>
                <w:bCs/>
                <w:szCs w:val="24"/>
              </w:rPr>
              <w:t xml:space="preserve"> (замена одной трубы), </w:t>
            </w:r>
            <w:r w:rsidRPr="009C7A56">
              <w:rPr>
                <w:rFonts w:ascii="Times New Roman" w:hAnsi="Times New Roman"/>
                <w:bCs/>
                <w:szCs w:val="24"/>
              </w:rPr>
              <w:lastRenderedPageBreak/>
              <w:t>узел переключения</w:t>
            </w:r>
          </w:p>
        </w:tc>
        <w:tc>
          <w:tcPr>
            <w:tcW w:w="2720"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lastRenderedPageBreak/>
              <w:t>до 100 000</w:t>
            </w:r>
          </w:p>
        </w:tc>
      </w:tr>
      <w:tr w:rsidR="00FD0E17" w:rsidRPr="007A3D35" w:rsidTr="007A39FD">
        <w:trPr>
          <w:jc w:val="center"/>
        </w:trPr>
        <w:tc>
          <w:tcPr>
            <w:tcW w:w="510"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lastRenderedPageBreak/>
              <w:t>3</w:t>
            </w:r>
          </w:p>
        </w:tc>
        <w:tc>
          <w:tcPr>
            <w:tcW w:w="3158"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Входной трубопровод после узла переключения до узла редуцирования, надземный</w:t>
            </w:r>
          </w:p>
        </w:tc>
        <w:tc>
          <w:tcPr>
            <w:tcW w:w="3643"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 xml:space="preserve">Участок трубопровода длиной до </w:t>
            </w:r>
            <w:smartTag w:uri="urn:schemas-microsoft-com:office:smarttags" w:element="metricconverter">
              <w:smartTagPr>
                <w:attr w:name="ProductID" w:val="10 м"/>
              </w:smartTagPr>
              <w:r w:rsidRPr="009C7A56">
                <w:rPr>
                  <w:rFonts w:ascii="Times New Roman" w:hAnsi="Times New Roman"/>
                  <w:bCs/>
                  <w:szCs w:val="24"/>
                </w:rPr>
                <w:t>10 м</w:t>
              </w:r>
            </w:smartTag>
            <w:r w:rsidRPr="009C7A56">
              <w:rPr>
                <w:rFonts w:ascii="Times New Roman" w:hAnsi="Times New Roman"/>
                <w:bCs/>
                <w:szCs w:val="24"/>
              </w:rPr>
              <w:t>, каскадное развитие аварии, частичное повреждение основных узлов (блоков) ГРС</w:t>
            </w:r>
          </w:p>
        </w:tc>
        <w:tc>
          <w:tcPr>
            <w:tcW w:w="2720"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 xml:space="preserve">до 1 000 </w:t>
            </w:r>
            <w:proofErr w:type="spellStart"/>
            <w:r w:rsidRPr="009C7A56">
              <w:rPr>
                <w:rFonts w:ascii="Times New Roman" w:hAnsi="Times New Roman"/>
                <w:bCs/>
                <w:szCs w:val="24"/>
              </w:rPr>
              <w:t>000</w:t>
            </w:r>
            <w:proofErr w:type="spellEnd"/>
          </w:p>
        </w:tc>
      </w:tr>
      <w:tr w:rsidR="00FD0E17" w:rsidRPr="007A3D35" w:rsidTr="007A39FD">
        <w:trPr>
          <w:jc w:val="center"/>
        </w:trPr>
        <w:tc>
          <w:tcPr>
            <w:tcW w:w="510"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4</w:t>
            </w:r>
          </w:p>
        </w:tc>
        <w:tc>
          <w:tcPr>
            <w:tcW w:w="3158"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 xml:space="preserve">Выходной трубопровод от узла редуцирования до узла переключения, надземный, </w:t>
            </w:r>
            <w:smartTag w:uri="urn:schemas-microsoft-com:office:smarttags" w:element="metricconverter">
              <w:smartTagPr>
                <w:attr w:name="ProductID" w:val="20 м"/>
              </w:smartTagPr>
              <w:r w:rsidRPr="009C7A56">
                <w:rPr>
                  <w:rFonts w:ascii="Times New Roman" w:hAnsi="Times New Roman"/>
                  <w:bCs/>
                  <w:szCs w:val="24"/>
                </w:rPr>
                <w:t>20 м</w:t>
              </w:r>
            </w:smartTag>
          </w:p>
        </w:tc>
        <w:tc>
          <w:tcPr>
            <w:tcW w:w="3643"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Участок трубопровода длиной 2-</w:t>
            </w:r>
            <w:smartTag w:uri="urn:schemas-microsoft-com:office:smarttags" w:element="metricconverter">
              <w:smartTagPr>
                <w:attr w:name="ProductID" w:val="3 м"/>
              </w:smartTagPr>
              <w:r w:rsidRPr="009C7A56">
                <w:rPr>
                  <w:rFonts w:ascii="Times New Roman" w:hAnsi="Times New Roman"/>
                  <w:bCs/>
                  <w:szCs w:val="24"/>
                </w:rPr>
                <w:t>3 м</w:t>
              </w:r>
            </w:smartTag>
            <w:r w:rsidRPr="009C7A56">
              <w:rPr>
                <w:rFonts w:ascii="Times New Roman" w:hAnsi="Times New Roman"/>
                <w:bCs/>
                <w:szCs w:val="24"/>
              </w:rPr>
              <w:t xml:space="preserve"> (замена одной трубы)</w:t>
            </w:r>
          </w:p>
        </w:tc>
        <w:tc>
          <w:tcPr>
            <w:tcW w:w="2720"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10 000</w:t>
            </w:r>
          </w:p>
        </w:tc>
      </w:tr>
      <w:tr w:rsidR="00FD0E17" w:rsidRPr="007A3D35" w:rsidTr="007A39FD">
        <w:trPr>
          <w:jc w:val="center"/>
        </w:trPr>
        <w:tc>
          <w:tcPr>
            <w:tcW w:w="510"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5</w:t>
            </w:r>
          </w:p>
        </w:tc>
        <w:tc>
          <w:tcPr>
            <w:tcW w:w="3158"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 xml:space="preserve">Выходной трубопровод после узла переключения, подземный, </w:t>
            </w:r>
            <w:smartTag w:uri="urn:schemas-microsoft-com:office:smarttags" w:element="metricconverter">
              <w:smartTagPr>
                <w:attr w:name="ProductID" w:val="10 м"/>
              </w:smartTagPr>
              <w:r w:rsidRPr="009C7A56">
                <w:rPr>
                  <w:rFonts w:ascii="Times New Roman" w:hAnsi="Times New Roman"/>
                  <w:bCs/>
                  <w:szCs w:val="24"/>
                </w:rPr>
                <w:t>10 м</w:t>
              </w:r>
            </w:smartTag>
          </w:p>
        </w:tc>
        <w:tc>
          <w:tcPr>
            <w:tcW w:w="3643"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Участок трубопровода длиной 2-</w:t>
            </w:r>
            <w:smartTag w:uri="urn:schemas-microsoft-com:office:smarttags" w:element="metricconverter">
              <w:smartTagPr>
                <w:attr w:name="ProductID" w:val="3 м"/>
              </w:smartTagPr>
              <w:r w:rsidRPr="009C7A56">
                <w:rPr>
                  <w:rFonts w:ascii="Times New Roman" w:hAnsi="Times New Roman"/>
                  <w:bCs/>
                  <w:szCs w:val="24"/>
                </w:rPr>
                <w:t>3 м</w:t>
              </w:r>
            </w:smartTag>
            <w:r w:rsidRPr="009C7A56">
              <w:rPr>
                <w:rFonts w:ascii="Times New Roman" w:hAnsi="Times New Roman"/>
                <w:bCs/>
                <w:szCs w:val="24"/>
              </w:rPr>
              <w:t xml:space="preserve"> (замена одной трубы)</w:t>
            </w:r>
          </w:p>
        </w:tc>
        <w:tc>
          <w:tcPr>
            <w:tcW w:w="2720"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10 000</w:t>
            </w:r>
          </w:p>
        </w:tc>
      </w:tr>
      <w:tr w:rsidR="00FD0E17" w:rsidRPr="007A3D35" w:rsidTr="007A39FD">
        <w:trPr>
          <w:jc w:val="center"/>
        </w:trPr>
        <w:tc>
          <w:tcPr>
            <w:tcW w:w="510"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6</w:t>
            </w:r>
          </w:p>
        </w:tc>
        <w:tc>
          <w:tcPr>
            <w:tcW w:w="3158"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Система очистки газа (пылеуловители)</w:t>
            </w:r>
          </w:p>
        </w:tc>
        <w:tc>
          <w:tcPr>
            <w:tcW w:w="3643"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1-2 аппарата в батарее</w:t>
            </w:r>
          </w:p>
        </w:tc>
        <w:tc>
          <w:tcPr>
            <w:tcW w:w="2720"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50 000 – 100 000</w:t>
            </w:r>
          </w:p>
        </w:tc>
      </w:tr>
      <w:tr w:rsidR="00FD0E17" w:rsidRPr="007A3D35" w:rsidTr="007A39FD">
        <w:trPr>
          <w:jc w:val="center"/>
        </w:trPr>
        <w:tc>
          <w:tcPr>
            <w:tcW w:w="510"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7</w:t>
            </w:r>
          </w:p>
        </w:tc>
        <w:tc>
          <w:tcPr>
            <w:tcW w:w="3158"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Узел редуцирования</w:t>
            </w:r>
          </w:p>
        </w:tc>
        <w:tc>
          <w:tcPr>
            <w:tcW w:w="3643"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left"/>
              <w:rPr>
                <w:rFonts w:ascii="Times New Roman" w:hAnsi="Times New Roman"/>
                <w:bCs/>
                <w:szCs w:val="24"/>
              </w:rPr>
            </w:pPr>
            <w:r w:rsidRPr="009C7A56">
              <w:rPr>
                <w:rFonts w:ascii="Times New Roman" w:hAnsi="Times New Roman"/>
                <w:bCs/>
                <w:szCs w:val="24"/>
              </w:rPr>
              <w:t>До 50% от общей совокупности арматуры и трубопроводов узла редуцирования</w:t>
            </w:r>
          </w:p>
        </w:tc>
        <w:tc>
          <w:tcPr>
            <w:tcW w:w="2720" w:type="dxa"/>
            <w:tcBorders>
              <w:left w:val="single" w:sz="12" w:space="0" w:color="auto"/>
              <w:right w:val="single" w:sz="12" w:space="0" w:color="auto"/>
            </w:tcBorders>
            <w:vAlign w:val="center"/>
          </w:tcPr>
          <w:p w:rsidR="00FD0E17" w:rsidRPr="009C7A56" w:rsidRDefault="00FD0E17" w:rsidP="007A39FD">
            <w:pPr>
              <w:pStyle w:val="af3"/>
              <w:suppressAutoHyphens/>
              <w:spacing w:line="360" w:lineRule="auto"/>
              <w:ind w:firstLine="0"/>
              <w:jc w:val="center"/>
              <w:rPr>
                <w:rFonts w:ascii="Times New Roman" w:hAnsi="Times New Roman"/>
                <w:bCs/>
                <w:szCs w:val="24"/>
              </w:rPr>
            </w:pPr>
            <w:r w:rsidRPr="009C7A56">
              <w:rPr>
                <w:rFonts w:ascii="Times New Roman" w:hAnsi="Times New Roman"/>
                <w:bCs/>
                <w:szCs w:val="24"/>
              </w:rPr>
              <w:t>300 000 – 500 000</w:t>
            </w:r>
          </w:p>
        </w:tc>
      </w:tr>
    </w:tbl>
    <w:p w:rsidR="00FD0E17" w:rsidRPr="009C7A56" w:rsidRDefault="00FD0E17" w:rsidP="009C7A56">
      <w:pPr>
        <w:spacing w:before="120" w:line="360" w:lineRule="auto"/>
        <w:ind w:firstLine="567"/>
        <w:jc w:val="center"/>
        <w:rPr>
          <w:b/>
          <w:bCs/>
          <w:sz w:val="28"/>
          <w:szCs w:val="28"/>
          <w:u w:val="single"/>
        </w:rPr>
      </w:pPr>
      <w:r w:rsidRPr="009C7A56">
        <w:rPr>
          <w:b/>
          <w:bCs/>
          <w:sz w:val="28"/>
          <w:szCs w:val="28"/>
          <w:u w:val="single"/>
        </w:rPr>
        <w:t>Аварии №2.</w:t>
      </w:r>
    </w:p>
    <w:p w:rsidR="00FD0E17" w:rsidRPr="007A3D35" w:rsidRDefault="00FD0E17" w:rsidP="00FD0E17">
      <w:pPr>
        <w:spacing w:line="360" w:lineRule="auto"/>
        <w:ind w:firstLine="567"/>
        <w:jc w:val="both"/>
        <w:rPr>
          <w:sz w:val="28"/>
          <w:szCs w:val="28"/>
        </w:rPr>
      </w:pPr>
      <w:r w:rsidRPr="007A3D35">
        <w:rPr>
          <w:sz w:val="28"/>
          <w:szCs w:val="28"/>
        </w:rPr>
        <w:t>Наиболее частыми причинами аварий на ГРП (ШРП) являются технические, технологические и другие неполадки на трубопроводах и обвязках газораспределительного пункта.</w:t>
      </w:r>
    </w:p>
    <w:p w:rsidR="00FD0E17" w:rsidRPr="007A3D35" w:rsidRDefault="00FD0E17" w:rsidP="00FD0E17">
      <w:pPr>
        <w:pStyle w:val="af2"/>
        <w:spacing w:after="0" w:line="360" w:lineRule="auto"/>
        <w:rPr>
          <w:rFonts w:ascii="Times New Roman" w:hAnsi="Times New Roman"/>
          <w:sz w:val="28"/>
          <w:szCs w:val="28"/>
        </w:rPr>
      </w:pPr>
      <w:r w:rsidRPr="007A3D35">
        <w:rPr>
          <w:rFonts w:ascii="Times New Roman" w:hAnsi="Times New Roman"/>
          <w:sz w:val="28"/>
          <w:szCs w:val="28"/>
        </w:rPr>
        <w:t xml:space="preserve">Оценка последствий аварии на ГРП (ШРП) выполнена на основании «Методических указаний по проведению анализа риска для опасных производственных объектов газотранспортных предприятий ОАО «Газпром», том 1,2, Москва, 2003 (далее </w:t>
      </w:r>
      <w:proofErr w:type="gramStart"/>
      <w:r w:rsidRPr="007A3D35">
        <w:rPr>
          <w:rFonts w:ascii="Times New Roman" w:hAnsi="Times New Roman"/>
          <w:sz w:val="28"/>
          <w:szCs w:val="28"/>
        </w:rPr>
        <w:t>МУ АРА</w:t>
      </w:r>
      <w:proofErr w:type="gramEnd"/>
      <w:r w:rsidRPr="007A3D35">
        <w:rPr>
          <w:rFonts w:ascii="Times New Roman" w:hAnsi="Times New Roman"/>
          <w:sz w:val="28"/>
          <w:szCs w:val="28"/>
        </w:rPr>
        <w:t>).</w:t>
      </w:r>
    </w:p>
    <w:p w:rsidR="00FD0E17" w:rsidRPr="007A3D35" w:rsidRDefault="00FD0E17" w:rsidP="00FD0E17">
      <w:pPr>
        <w:pStyle w:val="af2"/>
        <w:spacing w:after="0" w:line="360" w:lineRule="auto"/>
        <w:rPr>
          <w:rFonts w:ascii="Times New Roman" w:hAnsi="Times New Roman"/>
          <w:sz w:val="28"/>
          <w:szCs w:val="28"/>
        </w:rPr>
      </w:pPr>
      <w:r w:rsidRPr="007A3D35">
        <w:rPr>
          <w:rFonts w:ascii="Times New Roman" w:hAnsi="Times New Roman"/>
          <w:sz w:val="28"/>
          <w:szCs w:val="28"/>
        </w:rPr>
        <w:t xml:space="preserve">Согласно п. 6.3 </w:t>
      </w:r>
      <w:proofErr w:type="gramStart"/>
      <w:r w:rsidRPr="007A3D35">
        <w:rPr>
          <w:rFonts w:ascii="Times New Roman" w:hAnsi="Times New Roman"/>
          <w:sz w:val="28"/>
          <w:szCs w:val="28"/>
        </w:rPr>
        <w:t>МУ АРА</w:t>
      </w:r>
      <w:proofErr w:type="gramEnd"/>
      <w:r w:rsidRPr="007A3D35">
        <w:rPr>
          <w:rFonts w:ascii="Times New Roman" w:hAnsi="Times New Roman"/>
          <w:sz w:val="28"/>
          <w:szCs w:val="28"/>
        </w:rPr>
        <w:t>, частота возникновения аварий на ГРП (ШРП) составляет приблизительно 5х10</w:t>
      </w:r>
      <w:r w:rsidRPr="007A3D35">
        <w:rPr>
          <w:rFonts w:ascii="Times New Roman" w:hAnsi="Times New Roman"/>
          <w:sz w:val="28"/>
          <w:szCs w:val="28"/>
          <w:vertAlign w:val="superscript"/>
        </w:rPr>
        <w:t>-4</w:t>
      </w:r>
      <w:r w:rsidRPr="007A3D35">
        <w:rPr>
          <w:rFonts w:ascii="Times New Roman" w:hAnsi="Times New Roman"/>
          <w:sz w:val="28"/>
          <w:szCs w:val="28"/>
        </w:rPr>
        <w:t xml:space="preserve">. Из этого числа аварии </w:t>
      </w:r>
      <w:proofErr w:type="gramStart"/>
      <w:r w:rsidRPr="007A3D35">
        <w:rPr>
          <w:rFonts w:ascii="Times New Roman" w:hAnsi="Times New Roman"/>
          <w:sz w:val="28"/>
          <w:szCs w:val="28"/>
        </w:rPr>
        <w:t>со</w:t>
      </w:r>
      <w:proofErr w:type="gramEnd"/>
      <w:r w:rsidRPr="007A3D35">
        <w:rPr>
          <w:rFonts w:ascii="Times New Roman" w:hAnsi="Times New Roman"/>
          <w:sz w:val="28"/>
          <w:szCs w:val="28"/>
        </w:rPr>
        <w:t xml:space="preserve"> взрывами и пожарами составляют не более 30 %, т.е. ~ 1,7х10</w:t>
      </w:r>
      <w:r w:rsidRPr="007A3D35">
        <w:rPr>
          <w:rFonts w:ascii="Times New Roman" w:hAnsi="Times New Roman"/>
          <w:sz w:val="28"/>
          <w:szCs w:val="28"/>
          <w:vertAlign w:val="superscript"/>
        </w:rPr>
        <w:t>-4</w:t>
      </w:r>
      <w:r w:rsidRPr="007A3D35">
        <w:rPr>
          <w:rFonts w:ascii="Times New Roman" w:hAnsi="Times New Roman"/>
          <w:sz w:val="28"/>
          <w:szCs w:val="28"/>
        </w:rPr>
        <w:t>случаев.</w:t>
      </w:r>
    </w:p>
    <w:p w:rsidR="00FD0E17" w:rsidRPr="007A3D35" w:rsidRDefault="00FD0E17" w:rsidP="00FD0E17">
      <w:pPr>
        <w:pStyle w:val="af2"/>
        <w:spacing w:after="0" w:line="360" w:lineRule="auto"/>
        <w:rPr>
          <w:rFonts w:ascii="Times New Roman" w:hAnsi="Times New Roman"/>
          <w:sz w:val="28"/>
          <w:szCs w:val="28"/>
        </w:rPr>
      </w:pPr>
      <w:r w:rsidRPr="007A3D35">
        <w:rPr>
          <w:rFonts w:ascii="Times New Roman" w:hAnsi="Times New Roman"/>
          <w:sz w:val="28"/>
          <w:szCs w:val="28"/>
        </w:rPr>
        <w:lastRenderedPageBreak/>
        <w:t xml:space="preserve">Радиус зоны термического поражения людей с летальным исходом не превышает </w:t>
      </w:r>
      <w:smartTag w:uri="urn:schemas-microsoft-com:office:smarttags" w:element="metricconverter">
        <w:smartTagPr>
          <w:attr w:name="ProductID" w:val="5 метров"/>
        </w:smartTagPr>
        <w:r w:rsidRPr="007A3D35">
          <w:rPr>
            <w:rFonts w:ascii="Times New Roman" w:hAnsi="Times New Roman"/>
            <w:sz w:val="28"/>
            <w:szCs w:val="28"/>
          </w:rPr>
          <w:t>5 метров</w:t>
        </w:r>
      </w:smartTag>
      <w:r w:rsidRPr="007A3D35">
        <w:rPr>
          <w:rFonts w:ascii="Times New Roman" w:hAnsi="Times New Roman"/>
          <w:sz w:val="28"/>
          <w:szCs w:val="28"/>
        </w:rPr>
        <w:t>. Число погибших не превышает 1 чел. (случайный пешеход или рабочий эксплуатационно-ремонтной бригады).</w:t>
      </w:r>
    </w:p>
    <w:p w:rsidR="00FD0E17" w:rsidRPr="00486005" w:rsidRDefault="00FD0E17" w:rsidP="00486005">
      <w:pPr>
        <w:pStyle w:val="af2"/>
        <w:spacing w:after="0" w:line="360" w:lineRule="auto"/>
        <w:jc w:val="center"/>
        <w:rPr>
          <w:rFonts w:ascii="Times New Roman" w:hAnsi="Times New Roman"/>
          <w:b/>
          <w:sz w:val="28"/>
          <w:szCs w:val="28"/>
          <w:u w:val="single"/>
        </w:rPr>
      </w:pPr>
      <w:r w:rsidRPr="00486005">
        <w:rPr>
          <w:rFonts w:ascii="Times New Roman" w:hAnsi="Times New Roman"/>
          <w:b/>
          <w:sz w:val="28"/>
          <w:szCs w:val="28"/>
          <w:u w:val="single"/>
        </w:rPr>
        <w:t>Аварии №3.</w:t>
      </w:r>
    </w:p>
    <w:p w:rsidR="00FD0E17" w:rsidRPr="007A3D35" w:rsidRDefault="00FD0E17" w:rsidP="00FD0E17">
      <w:pPr>
        <w:pStyle w:val="af2"/>
        <w:spacing w:after="0" w:line="360" w:lineRule="auto"/>
        <w:rPr>
          <w:rFonts w:ascii="Times New Roman" w:hAnsi="Times New Roman"/>
          <w:sz w:val="28"/>
          <w:szCs w:val="28"/>
        </w:rPr>
      </w:pPr>
      <w:r w:rsidRPr="007A3D35">
        <w:rPr>
          <w:rFonts w:ascii="Times New Roman" w:hAnsi="Times New Roman"/>
          <w:sz w:val="28"/>
          <w:szCs w:val="28"/>
        </w:rPr>
        <w:t xml:space="preserve">На котельных населенных пунктов </w:t>
      </w:r>
      <w:proofErr w:type="spellStart"/>
      <w:r w:rsidR="00F657BF">
        <w:rPr>
          <w:rFonts w:ascii="Times New Roman" w:hAnsi="Times New Roman"/>
          <w:sz w:val="28"/>
          <w:szCs w:val="28"/>
        </w:rPr>
        <w:t>Ловлинского</w:t>
      </w:r>
      <w:proofErr w:type="spellEnd"/>
      <w:r w:rsidRPr="007A3D35">
        <w:rPr>
          <w:rFonts w:ascii="Times New Roman" w:hAnsi="Times New Roman"/>
          <w:sz w:val="28"/>
          <w:szCs w:val="28"/>
        </w:rPr>
        <w:t xml:space="preserve"> сельского поселения максимальной по последствиям аварией является взрыв природного газа, связанный с полным разрывом газопровода, обеспечивающего подачу топливного газа в помещения котельной. </w:t>
      </w:r>
    </w:p>
    <w:p w:rsidR="00FD0E17" w:rsidRPr="007A3D35" w:rsidRDefault="00FD0E17" w:rsidP="00FD0E17">
      <w:pPr>
        <w:pStyle w:val="af3"/>
        <w:suppressAutoHyphens/>
        <w:spacing w:line="360" w:lineRule="auto"/>
        <w:ind w:firstLine="567"/>
        <w:rPr>
          <w:rFonts w:ascii="Times New Roman" w:hAnsi="Times New Roman"/>
          <w:bCs/>
          <w:sz w:val="28"/>
          <w:szCs w:val="28"/>
        </w:rPr>
      </w:pPr>
      <w:r w:rsidRPr="007A3D35">
        <w:rPr>
          <w:rFonts w:ascii="Times New Roman" w:hAnsi="Times New Roman"/>
          <w:sz w:val="28"/>
          <w:szCs w:val="28"/>
        </w:rPr>
        <w:t>Расчеты количества опасных веществ, способных принимать участие в аварии, а также зон действия поражающих факторов выполнялись согласно:</w:t>
      </w:r>
    </w:p>
    <w:p w:rsidR="00FD0E17" w:rsidRPr="007A3D35" w:rsidRDefault="00FD0E17" w:rsidP="00FD0E17">
      <w:pPr>
        <w:pStyle w:val="af2"/>
        <w:suppressAutoHyphens/>
        <w:spacing w:after="0" w:line="360" w:lineRule="auto"/>
        <w:rPr>
          <w:rFonts w:ascii="Times New Roman" w:hAnsi="Times New Roman"/>
          <w:sz w:val="28"/>
          <w:szCs w:val="28"/>
        </w:rPr>
      </w:pPr>
      <w:r w:rsidRPr="007A3D35">
        <w:rPr>
          <w:rFonts w:ascii="Times New Roman" w:hAnsi="Times New Roman"/>
          <w:sz w:val="28"/>
          <w:szCs w:val="28"/>
        </w:rPr>
        <w:t>/1/. Отраслевому руководству по анализу и управлению риском, связанным с  техногенным воздействием на человека и окружающую среду, при сооружении и эксплуатации объектов добычи, транспорта, хранения и переработки углеводородного сырья с целью повышения их надежности и безопасности, М.: РАО «Газпром», 1996.</w:t>
      </w:r>
    </w:p>
    <w:p w:rsidR="00FD0E17" w:rsidRPr="007A3D35" w:rsidRDefault="00FD0E17" w:rsidP="00FD0E17">
      <w:pPr>
        <w:pStyle w:val="af2"/>
        <w:suppressAutoHyphens/>
        <w:spacing w:after="0" w:line="360" w:lineRule="auto"/>
        <w:rPr>
          <w:rFonts w:ascii="Times New Roman" w:hAnsi="Times New Roman"/>
          <w:sz w:val="28"/>
          <w:szCs w:val="28"/>
        </w:rPr>
      </w:pPr>
      <w:r w:rsidRPr="007A3D35">
        <w:rPr>
          <w:rFonts w:ascii="Times New Roman" w:hAnsi="Times New Roman"/>
          <w:sz w:val="28"/>
          <w:szCs w:val="28"/>
        </w:rPr>
        <w:t xml:space="preserve">/2/. ГОСТ </w:t>
      </w:r>
      <w:proofErr w:type="gramStart"/>
      <w:r w:rsidRPr="007A3D35">
        <w:rPr>
          <w:rFonts w:ascii="Times New Roman" w:hAnsi="Times New Roman"/>
          <w:sz w:val="28"/>
          <w:szCs w:val="28"/>
        </w:rPr>
        <w:t>Р</w:t>
      </w:r>
      <w:proofErr w:type="gramEnd"/>
      <w:r w:rsidRPr="007A3D35">
        <w:rPr>
          <w:rFonts w:ascii="Times New Roman" w:hAnsi="Times New Roman"/>
          <w:sz w:val="28"/>
          <w:szCs w:val="28"/>
        </w:rPr>
        <w:t xml:space="preserve"> 12.3.047–98. Пожарная безопасность технологических процессов. Общие требования. Методы контроля.</w:t>
      </w:r>
    </w:p>
    <w:p w:rsidR="00FD0E17" w:rsidRPr="007A3D35" w:rsidRDefault="00FD0E17" w:rsidP="00FD0E17">
      <w:pPr>
        <w:pStyle w:val="af2"/>
        <w:suppressAutoHyphens/>
        <w:spacing w:after="0" w:line="360" w:lineRule="auto"/>
        <w:rPr>
          <w:rFonts w:ascii="Times New Roman" w:hAnsi="Times New Roman"/>
          <w:sz w:val="28"/>
          <w:szCs w:val="28"/>
        </w:rPr>
      </w:pPr>
      <w:r w:rsidRPr="007A3D35">
        <w:rPr>
          <w:rFonts w:ascii="Times New Roman" w:hAnsi="Times New Roman"/>
          <w:sz w:val="28"/>
          <w:szCs w:val="28"/>
        </w:rPr>
        <w:t>Принималось, что система автоматики не срабатывает  и отключение производится вручную (1-й вариант аварии), а также, что система автоматики срабатывает, но вероятность отказа превышает 1</w:t>
      </w:r>
      <w:r w:rsidRPr="007A3D35">
        <w:rPr>
          <w:rFonts w:ascii="Times New Roman" w:hAnsi="Times New Roman"/>
          <w:sz w:val="28"/>
          <w:szCs w:val="28"/>
          <w:lang w:val="en-US"/>
        </w:rPr>
        <w:t>x</w:t>
      </w:r>
      <w:r w:rsidRPr="007A3D35">
        <w:rPr>
          <w:rFonts w:ascii="Times New Roman" w:hAnsi="Times New Roman"/>
          <w:sz w:val="28"/>
          <w:szCs w:val="28"/>
        </w:rPr>
        <w:t>10</w:t>
      </w:r>
      <w:r w:rsidRPr="007A3D35">
        <w:rPr>
          <w:rFonts w:ascii="Times New Roman" w:hAnsi="Times New Roman"/>
          <w:sz w:val="28"/>
          <w:szCs w:val="28"/>
          <w:vertAlign w:val="superscript"/>
        </w:rPr>
        <w:t>-6</w:t>
      </w:r>
      <w:r w:rsidRPr="007A3D35">
        <w:rPr>
          <w:rFonts w:ascii="Times New Roman" w:hAnsi="Times New Roman"/>
          <w:sz w:val="28"/>
          <w:szCs w:val="28"/>
        </w:rPr>
        <w:t xml:space="preserve"> год</w:t>
      </w:r>
      <w:r w:rsidRPr="007A3D35">
        <w:rPr>
          <w:rFonts w:ascii="Times New Roman" w:hAnsi="Times New Roman"/>
          <w:sz w:val="28"/>
          <w:szCs w:val="28"/>
          <w:vertAlign w:val="superscript"/>
        </w:rPr>
        <w:t>-1</w:t>
      </w:r>
      <w:r w:rsidRPr="007A3D35">
        <w:rPr>
          <w:rFonts w:ascii="Times New Roman" w:hAnsi="Times New Roman"/>
          <w:sz w:val="28"/>
          <w:szCs w:val="28"/>
        </w:rPr>
        <w:t>,</w:t>
      </w:r>
      <w:r w:rsidRPr="007A3D35">
        <w:rPr>
          <w:rFonts w:ascii="Times New Roman" w:hAnsi="Times New Roman"/>
          <w:sz w:val="28"/>
          <w:szCs w:val="28"/>
          <w:vertAlign w:val="superscript"/>
        </w:rPr>
        <w:t xml:space="preserve"> </w:t>
      </w:r>
      <w:r w:rsidRPr="007A3D35">
        <w:rPr>
          <w:rFonts w:ascii="Times New Roman" w:hAnsi="Times New Roman"/>
          <w:sz w:val="28"/>
          <w:szCs w:val="28"/>
        </w:rPr>
        <w:t xml:space="preserve">и не обеспечивается резервирование ее элементов (2-й вариант аварии). </w:t>
      </w:r>
    </w:p>
    <w:p w:rsidR="00FD0E17" w:rsidRPr="007A3D35" w:rsidRDefault="00FD0E17" w:rsidP="00FD0E17">
      <w:pPr>
        <w:pStyle w:val="af2"/>
        <w:suppressAutoHyphens/>
        <w:spacing w:after="0" w:line="360" w:lineRule="auto"/>
        <w:rPr>
          <w:rFonts w:ascii="Times New Roman" w:hAnsi="Times New Roman"/>
          <w:sz w:val="28"/>
          <w:szCs w:val="28"/>
        </w:rPr>
      </w:pPr>
      <w:r w:rsidRPr="007A3D35">
        <w:rPr>
          <w:rFonts w:ascii="Times New Roman" w:hAnsi="Times New Roman"/>
          <w:sz w:val="28"/>
          <w:szCs w:val="28"/>
        </w:rPr>
        <w:t>Выбор данного варианта максимальной по последствиям аварии обусловлен максимальным объемом утечки топливного газа. Рассматриваемый вариант аварии является наименее вероятным и носит гипотетический характер.</w:t>
      </w:r>
    </w:p>
    <w:p w:rsidR="00FD0E17" w:rsidRPr="007A3D35" w:rsidRDefault="00FD0E17" w:rsidP="00FD0E17">
      <w:pPr>
        <w:pStyle w:val="af2"/>
        <w:suppressAutoHyphens/>
        <w:spacing w:after="0" w:line="360" w:lineRule="auto"/>
        <w:rPr>
          <w:rFonts w:ascii="Times New Roman" w:hAnsi="Times New Roman"/>
          <w:sz w:val="28"/>
          <w:szCs w:val="28"/>
        </w:rPr>
      </w:pPr>
      <w:r w:rsidRPr="007A3D35">
        <w:rPr>
          <w:rFonts w:ascii="Times New Roman" w:hAnsi="Times New Roman"/>
          <w:sz w:val="28"/>
          <w:szCs w:val="28"/>
        </w:rPr>
        <w:t xml:space="preserve">Согласно /1/, частота отказа технологических трубопроводов (в данном случае следует использовать данные для технологических трубопроводов, вследствие схожих характеристик труб и условий эксплуатации) составляет </w:t>
      </w:r>
      <w:r w:rsidRPr="007A3D35">
        <w:rPr>
          <w:rFonts w:ascii="Times New Roman" w:hAnsi="Times New Roman"/>
          <w:sz w:val="28"/>
          <w:szCs w:val="28"/>
        </w:rPr>
        <w:lastRenderedPageBreak/>
        <w:t>5</w:t>
      </w:r>
      <w:r w:rsidRPr="007A3D35">
        <w:rPr>
          <w:rFonts w:ascii="Times New Roman" w:hAnsi="Times New Roman"/>
          <w:sz w:val="28"/>
          <w:szCs w:val="28"/>
        </w:rPr>
        <w:sym w:font="Symbol" w:char="F0B4"/>
      </w:r>
      <w:r w:rsidRPr="007A3D35">
        <w:rPr>
          <w:rFonts w:ascii="Times New Roman" w:hAnsi="Times New Roman"/>
          <w:sz w:val="28"/>
          <w:szCs w:val="28"/>
        </w:rPr>
        <w:t>10</w:t>
      </w:r>
      <w:r w:rsidRPr="007A3D35">
        <w:rPr>
          <w:rFonts w:ascii="Times New Roman" w:hAnsi="Times New Roman"/>
          <w:sz w:val="28"/>
          <w:szCs w:val="28"/>
          <w:vertAlign w:val="superscript"/>
        </w:rPr>
        <w:t>-6</w:t>
      </w:r>
      <w:r w:rsidRPr="007A3D35">
        <w:rPr>
          <w:rFonts w:ascii="Times New Roman" w:hAnsi="Times New Roman"/>
          <w:sz w:val="28"/>
          <w:szCs w:val="28"/>
        </w:rPr>
        <w:t xml:space="preserve"> м</w:t>
      </w:r>
      <w:r w:rsidRPr="007A3D35">
        <w:rPr>
          <w:rFonts w:ascii="Times New Roman" w:hAnsi="Times New Roman"/>
          <w:sz w:val="28"/>
          <w:szCs w:val="28"/>
          <w:vertAlign w:val="superscript"/>
        </w:rPr>
        <w:t>-1</w:t>
      </w:r>
      <w:r w:rsidRPr="007A3D35">
        <w:rPr>
          <w:rFonts w:ascii="Times New Roman" w:hAnsi="Times New Roman"/>
          <w:sz w:val="28"/>
          <w:szCs w:val="28"/>
        </w:rPr>
        <w:t xml:space="preserve"> год</w:t>
      </w:r>
      <w:r w:rsidRPr="007A3D35">
        <w:rPr>
          <w:rFonts w:ascii="Times New Roman" w:hAnsi="Times New Roman"/>
          <w:sz w:val="28"/>
          <w:szCs w:val="28"/>
          <w:vertAlign w:val="superscript"/>
        </w:rPr>
        <w:t>-1</w:t>
      </w:r>
      <w:r w:rsidRPr="007A3D35">
        <w:rPr>
          <w:rFonts w:ascii="Times New Roman" w:hAnsi="Times New Roman"/>
          <w:sz w:val="28"/>
          <w:szCs w:val="28"/>
        </w:rPr>
        <w:t>, и только в  10% случаев отказ носит катастрофический характер, то есть частота полного разрыва трубопровода составляет 5</w:t>
      </w:r>
      <w:r w:rsidRPr="007A3D35">
        <w:rPr>
          <w:rFonts w:ascii="Times New Roman" w:hAnsi="Times New Roman"/>
          <w:sz w:val="28"/>
          <w:szCs w:val="28"/>
        </w:rPr>
        <w:sym w:font="Symbol" w:char="F0B4"/>
      </w:r>
      <w:r w:rsidRPr="007A3D35">
        <w:rPr>
          <w:rFonts w:ascii="Times New Roman" w:hAnsi="Times New Roman"/>
          <w:sz w:val="28"/>
          <w:szCs w:val="28"/>
        </w:rPr>
        <w:t>10</w:t>
      </w:r>
      <w:r w:rsidRPr="007A3D35">
        <w:rPr>
          <w:rFonts w:ascii="Times New Roman" w:hAnsi="Times New Roman"/>
          <w:sz w:val="28"/>
          <w:szCs w:val="28"/>
          <w:vertAlign w:val="superscript"/>
        </w:rPr>
        <w:t>-7</w:t>
      </w:r>
      <w:r w:rsidRPr="007A3D35">
        <w:rPr>
          <w:rFonts w:ascii="Times New Roman" w:hAnsi="Times New Roman"/>
          <w:sz w:val="28"/>
          <w:szCs w:val="28"/>
        </w:rPr>
        <w:t xml:space="preserve"> м</w:t>
      </w:r>
      <w:r w:rsidRPr="007A3D35">
        <w:rPr>
          <w:rFonts w:ascii="Times New Roman" w:hAnsi="Times New Roman"/>
          <w:sz w:val="28"/>
          <w:szCs w:val="28"/>
          <w:vertAlign w:val="superscript"/>
        </w:rPr>
        <w:t xml:space="preserve">-1 </w:t>
      </w:r>
      <w:r w:rsidRPr="007A3D35">
        <w:rPr>
          <w:rFonts w:ascii="Times New Roman" w:hAnsi="Times New Roman"/>
          <w:sz w:val="28"/>
          <w:szCs w:val="28"/>
        </w:rPr>
        <w:t>год</w:t>
      </w:r>
      <w:r w:rsidRPr="007A3D35">
        <w:rPr>
          <w:rFonts w:ascii="Times New Roman" w:hAnsi="Times New Roman"/>
          <w:sz w:val="28"/>
          <w:szCs w:val="28"/>
          <w:vertAlign w:val="superscript"/>
        </w:rPr>
        <w:t>-1</w:t>
      </w:r>
      <w:r w:rsidRPr="007A3D35">
        <w:rPr>
          <w:rFonts w:ascii="Times New Roman" w:hAnsi="Times New Roman"/>
          <w:sz w:val="28"/>
          <w:szCs w:val="28"/>
        </w:rPr>
        <w:t xml:space="preserve">. В остальных 90% случаев предполагается утечка через отверстие диаметром </w:t>
      </w:r>
      <w:smartTag w:uri="urn:schemas-microsoft-com:office:smarttags" w:element="metricconverter">
        <w:smartTagPr>
          <w:attr w:name="ProductID" w:val="25 мм"/>
        </w:smartTagPr>
        <w:r w:rsidRPr="007A3D35">
          <w:rPr>
            <w:rFonts w:ascii="Times New Roman" w:hAnsi="Times New Roman"/>
            <w:sz w:val="28"/>
            <w:szCs w:val="28"/>
          </w:rPr>
          <w:t>25 мм</w:t>
        </w:r>
      </w:smartTag>
      <w:r w:rsidRPr="007A3D35">
        <w:rPr>
          <w:rFonts w:ascii="Times New Roman" w:hAnsi="Times New Roman"/>
          <w:sz w:val="28"/>
          <w:szCs w:val="28"/>
        </w:rPr>
        <w:t xml:space="preserve"> до тех пор, пока она не будет остановлена (частота реализации указанного варианта аварии – 4,5</w:t>
      </w:r>
      <w:r w:rsidRPr="007A3D35">
        <w:rPr>
          <w:rFonts w:ascii="Times New Roman" w:hAnsi="Times New Roman"/>
          <w:sz w:val="28"/>
          <w:szCs w:val="28"/>
        </w:rPr>
        <w:sym w:font="Symbol" w:char="F0B4"/>
      </w:r>
      <w:r w:rsidRPr="007A3D35">
        <w:rPr>
          <w:rFonts w:ascii="Times New Roman" w:hAnsi="Times New Roman"/>
          <w:sz w:val="28"/>
          <w:szCs w:val="28"/>
        </w:rPr>
        <w:t>10</w:t>
      </w:r>
      <w:r w:rsidRPr="007A3D35">
        <w:rPr>
          <w:rFonts w:ascii="Times New Roman" w:hAnsi="Times New Roman"/>
          <w:sz w:val="28"/>
          <w:szCs w:val="28"/>
          <w:vertAlign w:val="superscript"/>
        </w:rPr>
        <w:t>-6</w:t>
      </w:r>
      <w:r w:rsidRPr="007A3D35">
        <w:rPr>
          <w:rFonts w:ascii="Times New Roman" w:hAnsi="Times New Roman"/>
          <w:sz w:val="28"/>
          <w:szCs w:val="28"/>
        </w:rPr>
        <w:t xml:space="preserve"> м</w:t>
      </w:r>
      <w:r w:rsidRPr="007A3D35">
        <w:rPr>
          <w:rFonts w:ascii="Times New Roman" w:hAnsi="Times New Roman"/>
          <w:sz w:val="28"/>
          <w:szCs w:val="28"/>
          <w:vertAlign w:val="superscript"/>
        </w:rPr>
        <w:t xml:space="preserve">-1 </w:t>
      </w:r>
      <w:r w:rsidRPr="007A3D35">
        <w:rPr>
          <w:rFonts w:ascii="Times New Roman" w:hAnsi="Times New Roman"/>
          <w:sz w:val="28"/>
          <w:szCs w:val="28"/>
        </w:rPr>
        <w:t>год</w:t>
      </w:r>
      <w:r w:rsidRPr="007A3D35">
        <w:rPr>
          <w:rFonts w:ascii="Times New Roman" w:hAnsi="Times New Roman"/>
          <w:sz w:val="28"/>
          <w:szCs w:val="28"/>
          <w:vertAlign w:val="superscript"/>
        </w:rPr>
        <w:t>-1</w:t>
      </w:r>
      <w:r w:rsidRPr="007A3D35">
        <w:rPr>
          <w:rFonts w:ascii="Times New Roman" w:hAnsi="Times New Roman"/>
          <w:sz w:val="28"/>
          <w:szCs w:val="28"/>
        </w:rPr>
        <w:t xml:space="preserve">). </w:t>
      </w:r>
    </w:p>
    <w:p w:rsidR="00FD0E17" w:rsidRPr="007A3D35" w:rsidRDefault="00FD0E17" w:rsidP="00FD0E17">
      <w:pPr>
        <w:pStyle w:val="af2"/>
        <w:suppressAutoHyphens/>
        <w:spacing w:after="0" w:line="360" w:lineRule="auto"/>
        <w:rPr>
          <w:rFonts w:ascii="Times New Roman" w:hAnsi="Times New Roman"/>
          <w:sz w:val="28"/>
          <w:szCs w:val="28"/>
        </w:rPr>
      </w:pPr>
      <w:r w:rsidRPr="007A3D35">
        <w:rPr>
          <w:rFonts w:ascii="Times New Roman" w:hAnsi="Times New Roman"/>
          <w:sz w:val="28"/>
          <w:szCs w:val="28"/>
        </w:rPr>
        <w:t xml:space="preserve">Не смотря на низкую частоту реализации, с точки зрения возможных последствий, данный вариант аварии является наихудшим, и таким образом подлежит обязательному рассмотрению. </w:t>
      </w:r>
    </w:p>
    <w:p w:rsidR="00FD0E17" w:rsidRPr="007A3D35" w:rsidRDefault="00FD0E17" w:rsidP="00FD0E17">
      <w:pPr>
        <w:pStyle w:val="af2"/>
        <w:suppressAutoHyphens/>
        <w:spacing w:after="0" w:line="360" w:lineRule="auto"/>
        <w:rPr>
          <w:rFonts w:ascii="Times New Roman" w:hAnsi="Times New Roman"/>
          <w:sz w:val="28"/>
          <w:szCs w:val="28"/>
        </w:rPr>
      </w:pPr>
      <w:r w:rsidRPr="007A3D35">
        <w:rPr>
          <w:rFonts w:ascii="Times New Roman" w:hAnsi="Times New Roman"/>
          <w:sz w:val="28"/>
          <w:szCs w:val="28"/>
        </w:rPr>
        <w:t>В зависимости от наличия источников воспламенения авария, связанная с выбросом горючего газа в помещение может развиваться по следующим сценариям /2/:</w:t>
      </w:r>
    </w:p>
    <w:p w:rsidR="00FD0E17" w:rsidRPr="007A3D35" w:rsidRDefault="00FD0E17" w:rsidP="003D1C0B">
      <w:pPr>
        <w:pStyle w:val="-"/>
        <w:numPr>
          <w:ilvl w:val="0"/>
          <w:numId w:val="10"/>
        </w:numPr>
        <w:suppressAutoHyphens/>
        <w:spacing w:line="360" w:lineRule="auto"/>
        <w:jc w:val="both"/>
        <w:rPr>
          <w:rFonts w:ascii="Times New Roman" w:hAnsi="Times New Roman"/>
          <w:sz w:val="28"/>
          <w:szCs w:val="28"/>
        </w:rPr>
      </w:pPr>
      <w:r w:rsidRPr="007A3D35">
        <w:rPr>
          <w:rFonts w:ascii="Times New Roman" w:hAnsi="Times New Roman"/>
          <w:sz w:val="28"/>
          <w:szCs w:val="28"/>
        </w:rPr>
        <w:t>сгорание газа с развитием избыточного давления;</w:t>
      </w:r>
    </w:p>
    <w:p w:rsidR="00FD0E17" w:rsidRPr="007A3D35" w:rsidRDefault="00FD0E17" w:rsidP="003D1C0B">
      <w:pPr>
        <w:pStyle w:val="-"/>
        <w:numPr>
          <w:ilvl w:val="0"/>
          <w:numId w:val="10"/>
        </w:numPr>
        <w:suppressAutoHyphens/>
        <w:spacing w:line="360" w:lineRule="auto"/>
        <w:jc w:val="both"/>
        <w:rPr>
          <w:rFonts w:ascii="Times New Roman" w:hAnsi="Times New Roman"/>
          <w:sz w:val="28"/>
          <w:szCs w:val="28"/>
        </w:rPr>
      </w:pPr>
      <w:r w:rsidRPr="007A3D35">
        <w:rPr>
          <w:rFonts w:ascii="Times New Roman" w:hAnsi="Times New Roman"/>
          <w:sz w:val="28"/>
          <w:szCs w:val="28"/>
        </w:rPr>
        <w:t xml:space="preserve">рассеивание газа без горения.  </w:t>
      </w:r>
    </w:p>
    <w:p w:rsidR="00FD0E17" w:rsidRPr="007A3D35" w:rsidRDefault="00FD0E17" w:rsidP="00FD0E17">
      <w:pPr>
        <w:pStyle w:val="af2"/>
        <w:suppressAutoHyphens/>
        <w:spacing w:after="0" w:line="360" w:lineRule="auto"/>
        <w:rPr>
          <w:rFonts w:ascii="Times New Roman" w:hAnsi="Times New Roman"/>
          <w:sz w:val="28"/>
          <w:szCs w:val="28"/>
        </w:rPr>
      </w:pPr>
      <w:r w:rsidRPr="007A3D35">
        <w:rPr>
          <w:rFonts w:ascii="Times New Roman" w:hAnsi="Times New Roman"/>
          <w:sz w:val="28"/>
          <w:szCs w:val="28"/>
        </w:rPr>
        <w:t xml:space="preserve">Вследствие отсутствия значимой статистики по вероятности воспламенения газа после утечки в подобных зданиях, предполагалось, что вероятность воспламенения равна 0,8 (в 80% случаев аварий).  </w:t>
      </w:r>
    </w:p>
    <w:p w:rsidR="00FD0E17" w:rsidRPr="007A3D35" w:rsidRDefault="00FD0E17" w:rsidP="00FD0E17">
      <w:pPr>
        <w:pStyle w:val="af2"/>
        <w:suppressAutoHyphens/>
        <w:spacing w:after="0" w:line="360" w:lineRule="auto"/>
        <w:rPr>
          <w:rFonts w:ascii="Times New Roman" w:hAnsi="Times New Roman"/>
          <w:sz w:val="28"/>
          <w:szCs w:val="28"/>
        </w:rPr>
      </w:pPr>
      <w:r w:rsidRPr="007A3D35">
        <w:rPr>
          <w:rFonts w:ascii="Times New Roman" w:hAnsi="Times New Roman"/>
          <w:sz w:val="28"/>
          <w:szCs w:val="28"/>
        </w:rPr>
        <w:t xml:space="preserve">Выброс газа может стать причиной накопления большого количества </w:t>
      </w:r>
      <w:proofErr w:type="spellStart"/>
      <w:r w:rsidRPr="007A3D35">
        <w:rPr>
          <w:rFonts w:ascii="Times New Roman" w:hAnsi="Times New Roman"/>
          <w:sz w:val="28"/>
          <w:szCs w:val="28"/>
        </w:rPr>
        <w:t>газовоздушной</w:t>
      </w:r>
      <w:proofErr w:type="spellEnd"/>
      <w:r w:rsidRPr="007A3D35">
        <w:rPr>
          <w:rFonts w:ascii="Times New Roman" w:hAnsi="Times New Roman"/>
          <w:sz w:val="28"/>
          <w:szCs w:val="28"/>
        </w:rPr>
        <w:t xml:space="preserve"> смеси в помещении, что в комплексе с ограничением пространства может вызвать ускорение фронта пламени при воспламенении и, как следствие, переход горения во взрывной </w:t>
      </w:r>
      <w:proofErr w:type="spellStart"/>
      <w:r w:rsidRPr="007A3D35">
        <w:rPr>
          <w:rFonts w:ascii="Times New Roman" w:hAnsi="Times New Roman"/>
          <w:sz w:val="28"/>
          <w:szCs w:val="28"/>
        </w:rPr>
        <w:t>дефлаграционный</w:t>
      </w:r>
      <w:proofErr w:type="spellEnd"/>
      <w:r w:rsidRPr="007A3D35">
        <w:rPr>
          <w:rFonts w:ascii="Times New Roman" w:hAnsi="Times New Roman"/>
          <w:sz w:val="28"/>
          <w:szCs w:val="28"/>
        </w:rPr>
        <w:t xml:space="preserve"> или даже детонационный  режим с формированием волны избыточного давления </w:t>
      </w:r>
      <w:r w:rsidRPr="007A3D35">
        <w:rPr>
          <w:rFonts w:ascii="Times New Roman" w:hAnsi="Times New Roman"/>
          <w:bCs/>
          <w:sz w:val="28"/>
          <w:szCs w:val="28"/>
        </w:rPr>
        <w:t xml:space="preserve">(сценарий </w:t>
      </w:r>
      <w:r w:rsidRPr="007A3D35">
        <w:rPr>
          <w:rFonts w:ascii="Times New Roman" w:hAnsi="Times New Roman"/>
          <w:sz w:val="28"/>
          <w:szCs w:val="28"/>
        </w:rPr>
        <w:t>сгорания облака с развитием избыточного давления</w:t>
      </w:r>
      <w:r w:rsidRPr="007A3D35">
        <w:rPr>
          <w:rFonts w:ascii="Times New Roman" w:hAnsi="Times New Roman"/>
          <w:bCs/>
          <w:sz w:val="28"/>
          <w:szCs w:val="28"/>
        </w:rPr>
        <w:t>).</w:t>
      </w:r>
      <w:r w:rsidRPr="007A3D35">
        <w:rPr>
          <w:rFonts w:ascii="Times New Roman" w:hAnsi="Times New Roman"/>
          <w:sz w:val="28"/>
          <w:szCs w:val="28"/>
        </w:rPr>
        <w:t xml:space="preserve"> С точки зрения возможных масштабов поражения людей и разрушения зданий, данный сценарий является наихудшим сценарием аварии. Основными поражающими факторами при сгорании газа с развитием избыточного давления  являются пламя и волна избыточного давления. С учетом частоты реализации рассматриваемого варианта максимальной по последствиям </w:t>
      </w:r>
      <w:r w:rsidRPr="007A3D35">
        <w:rPr>
          <w:rFonts w:ascii="Times New Roman" w:hAnsi="Times New Roman"/>
          <w:sz w:val="28"/>
          <w:szCs w:val="28"/>
        </w:rPr>
        <w:lastRenderedPageBreak/>
        <w:t>аварии, удельная частота возникновения сценария сгорания газа с развитием избыточного давления может составить 4</w:t>
      </w:r>
      <w:r w:rsidRPr="007A3D35">
        <w:rPr>
          <w:rFonts w:ascii="Times New Roman" w:hAnsi="Times New Roman"/>
          <w:sz w:val="28"/>
          <w:szCs w:val="28"/>
        </w:rPr>
        <w:sym w:font="Symbol" w:char="F0B4"/>
      </w:r>
      <w:r w:rsidRPr="007A3D35">
        <w:rPr>
          <w:rFonts w:ascii="Times New Roman" w:hAnsi="Times New Roman"/>
          <w:sz w:val="28"/>
          <w:szCs w:val="28"/>
        </w:rPr>
        <w:t>10</w:t>
      </w:r>
      <w:r w:rsidRPr="007A3D35">
        <w:rPr>
          <w:rFonts w:ascii="Times New Roman" w:hAnsi="Times New Roman"/>
          <w:sz w:val="28"/>
          <w:szCs w:val="28"/>
          <w:vertAlign w:val="superscript"/>
        </w:rPr>
        <w:t>-7</w:t>
      </w:r>
      <w:r w:rsidRPr="007A3D35">
        <w:rPr>
          <w:rFonts w:ascii="Times New Roman" w:hAnsi="Times New Roman"/>
          <w:sz w:val="28"/>
          <w:szCs w:val="28"/>
        </w:rPr>
        <w:t xml:space="preserve"> м</w:t>
      </w:r>
      <w:r w:rsidRPr="007A3D35">
        <w:rPr>
          <w:rFonts w:ascii="Times New Roman" w:hAnsi="Times New Roman"/>
          <w:sz w:val="28"/>
          <w:szCs w:val="28"/>
          <w:vertAlign w:val="superscript"/>
        </w:rPr>
        <w:t xml:space="preserve">-1 </w:t>
      </w:r>
      <w:r w:rsidRPr="007A3D35">
        <w:rPr>
          <w:rFonts w:ascii="Times New Roman" w:hAnsi="Times New Roman"/>
          <w:sz w:val="28"/>
          <w:szCs w:val="28"/>
        </w:rPr>
        <w:t>год</w:t>
      </w:r>
      <w:r w:rsidRPr="007A3D35">
        <w:rPr>
          <w:rFonts w:ascii="Times New Roman" w:hAnsi="Times New Roman"/>
          <w:sz w:val="28"/>
          <w:szCs w:val="28"/>
          <w:vertAlign w:val="superscript"/>
        </w:rPr>
        <w:t>-1</w:t>
      </w:r>
      <w:r w:rsidRPr="007A3D35">
        <w:rPr>
          <w:rFonts w:ascii="Times New Roman" w:hAnsi="Times New Roman"/>
          <w:sz w:val="28"/>
          <w:szCs w:val="28"/>
        </w:rPr>
        <w:t xml:space="preserve">.  </w:t>
      </w:r>
    </w:p>
    <w:p w:rsidR="00FD0E17" w:rsidRPr="007A3D35" w:rsidRDefault="00FD0E17" w:rsidP="00FD0E17">
      <w:pPr>
        <w:pStyle w:val="af2"/>
        <w:suppressAutoHyphens/>
        <w:spacing w:after="0" w:line="360" w:lineRule="auto"/>
        <w:rPr>
          <w:rFonts w:ascii="Times New Roman" w:hAnsi="Times New Roman"/>
          <w:sz w:val="28"/>
          <w:szCs w:val="28"/>
        </w:rPr>
      </w:pPr>
      <w:r w:rsidRPr="007A3D35">
        <w:rPr>
          <w:rFonts w:ascii="Times New Roman" w:hAnsi="Times New Roman"/>
          <w:sz w:val="28"/>
          <w:szCs w:val="28"/>
        </w:rPr>
        <w:t>С точки зрения поражения людей, сценарий рассеивания газа без горения   опасности не представляет. С учетом частоты реализации рассматриваемого варианта максимальной по последствиям аварии, удельная частота возникновения сценария рассеивания газа без горения может составить  1</w:t>
      </w:r>
      <w:r w:rsidRPr="007A3D35">
        <w:rPr>
          <w:rFonts w:ascii="Times New Roman" w:hAnsi="Times New Roman"/>
          <w:sz w:val="28"/>
          <w:szCs w:val="28"/>
        </w:rPr>
        <w:sym w:font="Symbol" w:char="F0B4"/>
      </w:r>
      <w:r w:rsidRPr="007A3D35">
        <w:rPr>
          <w:rFonts w:ascii="Times New Roman" w:hAnsi="Times New Roman"/>
          <w:sz w:val="28"/>
          <w:szCs w:val="28"/>
        </w:rPr>
        <w:t>10</w:t>
      </w:r>
      <w:r w:rsidRPr="007A3D35">
        <w:rPr>
          <w:rFonts w:ascii="Times New Roman" w:hAnsi="Times New Roman"/>
          <w:sz w:val="28"/>
          <w:szCs w:val="28"/>
          <w:vertAlign w:val="superscript"/>
        </w:rPr>
        <w:t>-7</w:t>
      </w:r>
      <w:r w:rsidRPr="007A3D35">
        <w:rPr>
          <w:rFonts w:ascii="Times New Roman" w:hAnsi="Times New Roman"/>
          <w:sz w:val="28"/>
          <w:szCs w:val="28"/>
        </w:rPr>
        <w:t xml:space="preserve"> м</w:t>
      </w:r>
      <w:r w:rsidRPr="007A3D35">
        <w:rPr>
          <w:rFonts w:ascii="Times New Roman" w:hAnsi="Times New Roman"/>
          <w:sz w:val="28"/>
          <w:szCs w:val="28"/>
          <w:vertAlign w:val="superscript"/>
        </w:rPr>
        <w:t xml:space="preserve">-1 </w:t>
      </w:r>
      <w:r w:rsidRPr="007A3D35">
        <w:rPr>
          <w:rFonts w:ascii="Times New Roman" w:hAnsi="Times New Roman"/>
          <w:sz w:val="28"/>
          <w:szCs w:val="28"/>
        </w:rPr>
        <w:t>год</w:t>
      </w:r>
      <w:r w:rsidRPr="007A3D35">
        <w:rPr>
          <w:rFonts w:ascii="Times New Roman" w:hAnsi="Times New Roman"/>
          <w:sz w:val="28"/>
          <w:szCs w:val="28"/>
          <w:vertAlign w:val="superscript"/>
        </w:rPr>
        <w:t>-1</w:t>
      </w:r>
      <w:r w:rsidRPr="007A3D35">
        <w:rPr>
          <w:rFonts w:ascii="Times New Roman" w:hAnsi="Times New Roman"/>
          <w:sz w:val="28"/>
          <w:szCs w:val="28"/>
        </w:rPr>
        <w:t xml:space="preserve">.  </w:t>
      </w:r>
    </w:p>
    <w:p w:rsidR="00FD0E17" w:rsidRPr="007A3D35" w:rsidRDefault="00FD0E17" w:rsidP="00FD0E17">
      <w:pPr>
        <w:pStyle w:val="af2"/>
        <w:suppressAutoHyphens/>
        <w:spacing w:after="0" w:line="360" w:lineRule="auto"/>
        <w:rPr>
          <w:rFonts w:ascii="Times New Roman" w:hAnsi="Times New Roman"/>
          <w:i/>
          <w:iCs/>
          <w:sz w:val="28"/>
          <w:szCs w:val="28"/>
        </w:rPr>
      </w:pPr>
      <w:r w:rsidRPr="007A3D35">
        <w:rPr>
          <w:rFonts w:ascii="Times New Roman" w:hAnsi="Times New Roman"/>
          <w:i/>
          <w:iCs/>
          <w:sz w:val="28"/>
          <w:szCs w:val="28"/>
        </w:rPr>
        <w:t>Расчеты.</w:t>
      </w:r>
    </w:p>
    <w:p w:rsidR="00FD0E17" w:rsidRPr="007A3D35" w:rsidRDefault="00FD0E17" w:rsidP="00FD0E17">
      <w:pPr>
        <w:pStyle w:val="af2"/>
        <w:suppressAutoHyphens/>
        <w:spacing w:after="0" w:line="360" w:lineRule="auto"/>
        <w:rPr>
          <w:rFonts w:ascii="Times New Roman" w:hAnsi="Times New Roman"/>
          <w:sz w:val="28"/>
          <w:szCs w:val="28"/>
        </w:rPr>
      </w:pPr>
      <w:r w:rsidRPr="007A3D35">
        <w:rPr>
          <w:rFonts w:ascii="Times New Roman" w:hAnsi="Times New Roman"/>
          <w:sz w:val="28"/>
          <w:szCs w:val="28"/>
        </w:rPr>
        <w:t>В качестве исходных данных при расчетах зон действия основных поражающих факторов использовались следующие усредненные параметры:</w:t>
      </w:r>
    </w:p>
    <w:p w:rsidR="00FD0E17" w:rsidRPr="007A3D35" w:rsidRDefault="00FD0E17" w:rsidP="003D1C0B">
      <w:pPr>
        <w:pStyle w:val="af2"/>
        <w:numPr>
          <w:ilvl w:val="0"/>
          <w:numId w:val="11"/>
        </w:numPr>
        <w:suppressAutoHyphens/>
        <w:spacing w:after="0" w:line="360" w:lineRule="auto"/>
        <w:rPr>
          <w:rFonts w:ascii="Times New Roman" w:hAnsi="Times New Roman"/>
          <w:sz w:val="28"/>
          <w:szCs w:val="28"/>
        </w:rPr>
      </w:pPr>
      <w:r w:rsidRPr="007A3D35">
        <w:rPr>
          <w:rFonts w:ascii="Times New Roman" w:hAnsi="Times New Roman"/>
          <w:sz w:val="28"/>
          <w:szCs w:val="28"/>
        </w:rPr>
        <w:t xml:space="preserve">максимальное давление, развиваемое при сгорании стехиометрической </w:t>
      </w:r>
      <w:proofErr w:type="spellStart"/>
      <w:r w:rsidRPr="007A3D35">
        <w:rPr>
          <w:rFonts w:ascii="Times New Roman" w:hAnsi="Times New Roman"/>
          <w:sz w:val="28"/>
          <w:szCs w:val="28"/>
        </w:rPr>
        <w:t>газовоздушной</w:t>
      </w:r>
      <w:proofErr w:type="spellEnd"/>
      <w:r w:rsidRPr="007A3D35">
        <w:rPr>
          <w:rFonts w:ascii="Times New Roman" w:hAnsi="Times New Roman"/>
          <w:sz w:val="28"/>
          <w:szCs w:val="28"/>
        </w:rPr>
        <w:t xml:space="preserve"> смеси в замкнутом объеме – 720 кПа;</w:t>
      </w:r>
    </w:p>
    <w:p w:rsidR="00FD0E17" w:rsidRPr="007A3D35" w:rsidRDefault="00FD0E17" w:rsidP="003D1C0B">
      <w:pPr>
        <w:pStyle w:val="af2"/>
        <w:numPr>
          <w:ilvl w:val="0"/>
          <w:numId w:val="11"/>
        </w:numPr>
        <w:suppressAutoHyphens/>
        <w:spacing w:after="0" w:line="360" w:lineRule="auto"/>
        <w:rPr>
          <w:rFonts w:ascii="Times New Roman" w:hAnsi="Times New Roman"/>
          <w:sz w:val="28"/>
          <w:szCs w:val="28"/>
        </w:rPr>
      </w:pPr>
      <w:r w:rsidRPr="007A3D35">
        <w:rPr>
          <w:rFonts w:ascii="Times New Roman" w:hAnsi="Times New Roman"/>
          <w:sz w:val="28"/>
          <w:szCs w:val="28"/>
        </w:rPr>
        <w:t>начальное давление – 101 кПа /2/;</w:t>
      </w:r>
    </w:p>
    <w:p w:rsidR="00FD0E17" w:rsidRPr="007A3D35" w:rsidRDefault="00FD0E17" w:rsidP="003D1C0B">
      <w:pPr>
        <w:pStyle w:val="af2"/>
        <w:numPr>
          <w:ilvl w:val="0"/>
          <w:numId w:val="11"/>
        </w:numPr>
        <w:suppressAutoHyphens/>
        <w:spacing w:after="0" w:line="360" w:lineRule="auto"/>
        <w:rPr>
          <w:rFonts w:ascii="Times New Roman" w:hAnsi="Times New Roman"/>
          <w:sz w:val="28"/>
          <w:szCs w:val="28"/>
        </w:rPr>
      </w:pPr>
      <w:r w:rsidRPr="007A3D35">
        <w:rPr>
          <w:rFonts w:ascii="Times New Roman" w:hAnsi="Times New Roman"/>
          <w:sz w:val="28"/>
          <w:szCs w:val="28"/>
        </w:rPr>
        <w:t xml:space="preserve">коэффициент участия горючего при сгорании </w:t>
      </w:r>
      <w:proofErr w:type="spellStart"/>
      <w:r w:rsidRPr="007A3D35">
        <w:rPr>
          <w:rFonts w:ascii="Times New Roman" w:hAnsi="Times New Roman"/>
          <w:sz w:val="28"/>
          <w:szCs w:val="28"/>
        </w:rPr>
        <w:t>газовоздушной</w:t>
      </w:r>
      <w:proofErr w:type="spellEnd"/>
      <w:r w:rsidRPr="007A3D35">
        <w:rPr>
          <w:rFonts w:ascii="Times New Roman" w:hAnsi="Times New Roman"/>
          <w:sz w:val="28"/>
          <w:szCs w:val="28"/>
        </w:rPr>
        <w:t xml:space="preserve"> смеси – 0,5 /2/;</w:t>
      </w:r>
    </w:p>
    <w:p w:rsidR="00FD0E17" w:rsidRPr="007A3D35" w:rsidRDefault="00FD0E17" w:rsidP="003D1C0B">
      <w:pPr>
        <w:pStyle w:val="af2"/>
        <w:numPr>
          <w:ilvl w:val="0"/>
          <w:numId w:val="11"/>
        </w:numPr>
        <w:suppressAutoHyphens/>
        <w:spacing w:after="0" w:line="360" w:lineRule="auto"/>
        <w:rPr>
          <w:rFonts w:ascii="Times New Roman" w:hAnsi="Times New Roman"/>
          <w:sz w:val="28"/>
          <w:szCs w:val="28"/>
        </w:rPr>
      </w:pPr>
      <w:r w:rsidRPr="007A3D35">
        <w:rPr>
          <w:rFonts w:ascii="Times New Roman" w:hAnsi="Times New Roman"/>
          <w:sz w:val="28"/>
          <w:szCs w:val="28"/>
        </w:rPr>
        <w:t>молярная масса газа – 16,04 кг/</w:t>
      </w:r>
      <w:proofErr w:type="spellStart"/>
      <w:r w:rsidRPr="007A3D35">
        <w:rPr>
          <w:rFonts w:ascii="Times New Roman" w:hAnsi="Times New Roman"/>
          <w:sz w:val="28"/>
          <w:szCs w:val="28"/>
        </w:rPr>
        <w:t>кмоль</w:t>
      </w:r>
      <w:proofErr w:type="spellEnd"/>
      <w:r w:rsidRPr="007A3D35">
        <w:rPr>
          <w:rFonts w:ascii="Times New Roman" w:hAnsi="Times New Roman"/>
          <w:sz w:val="28"/>
          <w:szCs w:val="28"/>
        </w:rPr>
        <w:t xml:space="preserve"> /2/;</w:t>
      </w:r>
    </w:p>
    <w:p w:rsidR="00FD0E17" w:rsidRPr="007A3D35" w:rsidRDefault="00FD0E17" w:rsidP="003D1C0B">
      <w:pPr>
        <w:pStyle w:val="af2"/>
        <w:numPr>
          <w:ilvl w:val="0"/>
          <w:numId w:val="11"/>
        </w:numPr>
        <w:suppressAutoHyphens/>
        <w:spacing w:after="0" w:line="360" w:lineRule="auto"/>
        <w:rPr>
          <w:rFonts w:ascii="Times New Roman" w:hAnsi="Times New Roman"/>
          <w:sz w:val="28"/>
          <w:szCs w:val="28"/>
        </w:rPr>
      </w:pPr>
      <w:r w:rsidRPr="007A3D35">
        <w:rPr>
          <w:rFonts w:ascii="Times New Roman" w:hAnsi="Times New Roman"/>
          <w:sz w:val="28"/>
          <w:szCs w:val="28"/>
        </w:rPr>
        <w:t>мольный объем – 22,413 м</w:t>
      </w:r>
      <w:r w:rsidRPr="007A3D35">
        <w:rPr>
          <w:rFonts w:ascii="Times New Roman" w:hAnsi="Times New Roman"/>
          <w:sz w:val="28"/>
          <w:szCs w:val="28"/>
          <w:vertAlign w:val="superscript"/>
        </w:rPr>
        <w:t>3</w:t>
      </w:r>
      <w:r w:rsidRPr="007A3D35">
        <w:rPr>
          <w:rFonts w:ascii="Times New Roman" w:hAnsi="Times New Roman"/>
          <w:sz w:val="28"/>
          <w:szCs w:val="28"/>
        </w:rPr>
        <w:t>/</w:t>
      </w:r>
      <w:proofErr w:type="spellStart"/>
      <w:r w:rsidRPr="007A3D35">
        <w:rPr>
          <w:rFonts w:ascii="Times New Roman" w:hAnsi="Times New Roman"/>
          <w:sz w:val="28"/>
          <w:szCs w:val="28"/>
        </w:rPr>
        <w:t>кмоль</w:t>
      </w:r>
      <w:proofErr w:type="spellEnd"/>
      <w:r w:rsidRPr="007A3D35">
        <w:rPr>
          <w:rFonts w:ascii="Times New Roman" w:hAnsi="Times New Roman"/>
          <w:sz w:val="28"/>
          <w:szCs w:val="28"/>
        </w:rPr>
        <w:t xml:space="preserve"> /2/;</w:t>
      </w:r>
    </w:p>
    <w:p w:rsidR="00FD0E17" w:rsidRPr="007A3D35" w:rsidRDefault="00FD0E17" w:rsidP="003D1C0B">
      <w:pPr>
        <w:pStyle w:val="af2"/>
        <w:numPr>
          <w:ilvl w:val="0"/>
          <w:numId w:val="11"/>
        </w:numPr>
        <w:suppressAutoHyphens/>
        <w:spacing w:after="0" w:line="360" w:lineRule="auto"/>
        <w:rPr>
          <w:rFonts w:ascii="Times New Roman" w:hAnsi="Times New Roman"/>
          <w:sz w:val="28"/>
          <w:szCs w:val="28"/>
        </w:rPr>
      </w:pPr>
      <w:r w:rsidRPr="007A3D35">
        <w:rPr>
          <w:rFonts w:ascii="Times New Roman" w:hAnsi="Times New Roman"/>
          <w:sz w:val="28"/>
          <w:szCs w:val="28"/>
        </w:rPr>
        <w:t xml:space="preserve">расчетная температура – плюс 20 </w:t>
      </w:r>
      <w:r w:rsidRPr="007A3D35">
        <w:rPr>
          <w:rFonts w:ascii="Times New Roman" w:hAnsi="Times New Roman"/>
          <w:sz w:val="28"/>
          <w:szCs w:val="28"/>
          <w:vertAlign w:val="superscript"/>
        </w:rPr>
        <w:t>0</w:t>
      </w:r>
      <w:r w:rsidRPr="007A3D35">
        <w:rPr>
          <w:rFonts w:ascii="Times New Roman" w:hAnsi="Times New Roman"/>
          <w:sz w:val="28"/>
          <w:szCs w:val="28"/>
        </w:rPr>
        <w:t>С;</w:t>
      </w:r>
    </w:p>
    <w:p w:rsidR="00FD0E17" w:rsidRPr="007A3D35" w:rsidRDefault="00FD0E17" w:rsidP="003D1C0B">
      <w:pPr>
        <w:pStyle w:val="af2"/>
        <w:numPr>
          <w:ilvl w:val="0"/>
          <w:numId w:val="11"/>
        </w:numPr>
        <w:suppressAutoHyphens/>
        <w:spacing w:after="0" w:line="360" w:lineRule="auto"/>
        <w:rPr>
          <w:rFonts w:ascii="Times New Roman" w:hAnsi="Times New Roman"/>
          <w:sz w:val="28"/>
          <w:szCs w:val="28"/>
        </w:rPr>
      </w:pPr>
      <w:r w:rsidRPr="007A3D35">
        <w:rPr>
          <w:rFonts w:ascii="Times New Roman" w:hAnsi="Times New Roman"/>
          <w:sz w:val="28"/>
          <w:szCs w:val="28"/>
        </w:rPr>
        <w:t xml:space="preserve">коэффициент, учитывающий </w:t>
      </w:r>
      <w:proofErr w:type="spellStart"/>
      <w:r w:rsidRPr="007A3D35">
        <w:rPr>
          <w:rFonts w:ascii="Times New Roman" w:hAnsi="Times New Roman"/>
          <w:sz w:val="28"/>
          <w:szCs w:val="28"/>
        </w:rPr>
        <w:t>негерметичность</w:t>
      </w:r>
      <w:proofErr w:type="spellEnd"/>
      <w:r w:rsidRPr="007A3D35">
        <w:rPr>
          <w:rFonts w:ascii="Times New Roman" w:hAnsi="Times New Roman"/>
          <w:sz w:val="28"/>
          <w:szCs w:val="28"/>
        </w:rPr>
        <w:t xml:space="preserve"> помещения и </w:t>
      </w:r>
      <w:proofErr w:type="spellStart"/>
      <w:r w:rsidRPr="007A3D35">
        <w:rPr>
          <w:rFonts w:ascii="Times New Roman" w:hAnsi="Times New Roman"/>
          <w:sz w:val="28"/>
          <w:szCs w:val="28"/>
        </w:rPr>
        <w:t>неадиабатичность</w:t>
      </w:r>
      <w:proofErr w:type="spellEnd"/>
      <w:r w:rsidRPr="007A3D35">
        <w:rPr>
          <w:rFonts w:ascii="Times New Roman" w:hAnsi="Times New Roman"/>
          <w:sz w:val="28"/>
          <w:szCs w:val="28"/>
        </w:rPr>
        <w:t xml:space="preserve"> процесса горения – 3 /2/;</w:t>
      </w:r>
    </w:p>
    <w:p w:rsidR="00FD0E17" w:rsidRPr="007A3D35" w:rsidRDefault="00FD0E17" w:rsidP="003D1C0B">
      <w:pPr>
        <w:pStyle w:val="af2"/>
        <w:numPr>
          <w:ilvl w:val="0"/>
          <w:numId w:val="11"/>
        </w:numPr>
        <w:suppressAutoHyphens/>
        <w:spacing w:after="0" w:line="360" w:lineRule="auto"/>
        <w:rPr>
          <w:rFonts w:ascii="Times New Roman" w:hAnsi="Times New Roman"/>
          <w:sz w:val="28"/>
          <w:szCs w:val="28"/>
        </w:rPr>
      </w:pPr>
      <w:proofErr w:type="gramStart"/>
      <w:r w:rsidRPr="007A3D35">
        <w:rPr>
          <w:rFonts w:ascii="Times New Roman" w:hAnsi="Times New Roman"/>
          <w:sz w:val="28"/>
          <w:szCs w:val="28"/>
        </w:rPr>
        <w:t>расчетное время отключения трубопровода – 300 с при ручном отключении и 15 с при срабатывании автоматики /2/.</w:t>
      </w:r>
      <w:proofErr w:type="gramEnd"/>
    </w:p>
    <w:p w:rsidR="00FD0E17" w:rsidRPr="007A3D35" w:rsidRDefault="00FD0E17" w:rsidP="00FD0E17">
      <w:pPr>
        <w:pStyle w:val="af2"/>
        <w:suppressAutoHyphens/>
        <w:spacing w:after="0" w:line="360" w:lineRule="auto"/>
        <w:rPr>
          <w:rFonts w:ascii="Times New Roman" w:hAnsi="Times New Roman"/>
          <w:sz w:val="28"/>
          <w:szCs w:val="28"/>
        </w:rPr>
      </w:pPr>
      <w:r w:rsidRPr="007A3D35">
        <w:rPr>
          <w:rFonts w:ascii="Times New Roman" w:hAnsi="Times New Roman"/>
          <w:sz w:val="28"/>
          <w:szCs w:val="28"/>
        </w:rPr>
        <w:t>Следует отметить, что расчет носит заведомо консервативный характер. Результаты расчета сильно зависят от времени срабатывания автоматики.</w:t>
      </w:r>
    </w:p>
    <w:p w:rsidR="00FD0E17" w:rsidRPr="007A3D35" w:rsidRDefault="00FD0E17" w:rsidP="00FD0E17">
      <w:pPr>
        <w:pStyle w:val="af2"/>
        <w:suppressAutoHyphens/>
        <w:spacing w:after="0" w:line="360" w:lineRule="auto"/>
        <w:rPr>
          <w:rFonts w:ascii="Times New Roman" w:hAnsi="Times New Roman"/>
          <w:sz w:val="28"/>
          <w:szCs w:val="28"/>
        </w:rPr>
      </w:pPr>
      <w:r w:rsidRPr="007A3D35">
        <w:rPr>
          <w:rFonts w:ascii="Times New Roman" w:hAnsi="Times New Roman"/>
          <w:sz w:val="28"/>
          <w:szCs w:val="28"/>
        </w:rPr>
        <w:t xml:space="preserve">При возникновении 1-го варианта аварии в помещение котельной будет выброшено, в среднем, </w:t>
      </w:r>
      <w:smartTag w:uri="urn:schemas-microsoft-com:office:smarttags" w:element="metricconverter">
        <w:smartTagPr>
          <w:attr w:name="ProductID" w:val="7,633 м3"/>
        </w:smartTagPr>
        <w:r w:rsidRPr="007A3D35">
          <w:rPr>
            <w:rFonts w:ascii="Times New Roman" w:hAnsi="Times New Roman"/>
            <w:sz w:val="28"/>
            <w:szCs w:val="28"/>
          </w:rPr>
          <w:t>7,633 м</w:t>
        </w:r>
        <w:r w:rsidRPr="007A3D35">
          <w:rPr>
            <w:rFonts w:ascii="Times New Roman" w:hAnsi="Times New Roman"/>
            <w:sz w:val="28"/>
            <w:szCs w:val="28"/>
            <w:vertAlign w:val="superscript"/>
          </w:rPr>
          <w:t>3</w:t>
        </w:r>
      </w:smartTag>
      <w:r w:rsidRPr="007A3D35">
        <w:rPr>
          <w:rFonts w:ascii="Times New Roman" w:hAnsi="Times New Roman"/>
          <w:sz w:val="28"/>
          <w:szCs w:val="28"/>
          <w:vertAlign w:val="superscript"/>
        </w:rPr>
        <w:t xml:space="preserve"> </w:t>
      </w:r>
      <w:r w:rsidRPr="007A3D35">
        <w:rPr>
          <w:rFonts w:ascii="Times New Roman" w:hAnsi="Times New Roman"/>
          <w:sz w:val="28"/>
          <w:szCs w:val="28"/>
        </w:rPr>
        <w:t xml:space="preserve">газа, что соответствует массе газа </w:t>
      </w:r>
      <w:smartTag w:uri="urn:schemas-microsoft-com:office:smarttags" w:element="metricconverter">
        <w:smartTagPr>
          <w:attr w:name="ProductID" w:val="4,464 кг"/>
        </w:smartTagPr>
        <w:r w:rsidRPr="007A3D35">
          <w:rPr>
            <w:rFonts w:ascii="Times New Roman" w:hAnsi="Times New Roman"/>
            <w:sz w:val="28"/>
            <w:szCs w:val="28"/>
          </w:rPr>
          <w:t>4,464 кг</w:t>
        </w:r>
      </w:smartTag>
      <w:r w:rsidRPr="007A3D35">
        <w:rPr>
          <w:rFonts w:ascii="Times New Roman" w:hAnsi="Times New Roman"/>
          <w:sz w:val="28"/>
          <w:szCs w:val="28"/>
        </w:rPr>
        <w:t xml:space="preserve">. При взрыве </w:t>
      </w:r>
      <w:proofErr w:type="spellStart"/>
      <w:r w:rsidRPr="007A3D35">
        <w:rPr>
          <w:rFonts w:ascii="Times New Roman" w:hAnsi="Times New Roman"/>
          <w:sz w:val="28"/>
          <w:szCs w:val="28"/>
        </w:rPr>
        <w:t>газовоздушной</w:t>
      </w:r>
      <w:proofErr w:type="spellEnd"/>
      <w:r w:rsidRPr="007A3D35">
        <w:rPr>
          <w:rFonts w:ascii="Times New Roman" w:hAnsi="Times New Roman"/>
          <w:sz w:val="28"/>
          <w:szCs w:val="28"/>
        </w:rPr>
        <w:t xml:space="preserve"> смеси в помещении уровень избыточного </w:t>
      </w:r>
      <w:r w:rsidRPr="007A3D35">
        <w:rPr>
          <w:rFonts w:ascii="Times New Roman" w:hAnsi="Times New Roman"/>
          <w:sz w:val="28"/>
          <w:szCs w:val="28"/>
        </w:rPr>
        <w:lastRenderedPageBreak/>
        <w:t>давления может достигнуть 11,59 кПа, что, согласно таблице 2 /2/ соответствует умеренному повреждению здания (повреждение внутренних перегородок, рам, дверей и т.п.).</w:t>
      </w:r>
    </w:p>
    <w:p w:rsidR="00FD0E17" w:rsidRPr="007A3D35" w:rsidRDefault="00FD0E17" w:rsidP="00FD0E17">
      <w:pPr>
        <w:pStyle w:val="af2"/>
        <w:suppressAutoHyphens/>
        <w:spacing w:after="0" w:line="360" w:lineRule="auto"/>
        <w:rPr>
          <w:rFonts w:ascii="Times New Roman" w:hAnsi="Times New Roman"/>
          <w:sz w:val="28"/>
          <w:szCs w:val="28"/>
        </w:rPr>
      </w:pPr>
      <w:r w:rsidRPr="007A3D35">
        <w:rPr>
          <w:rFonts w:ascii="Times New Roman" w:hAnsi="Times New Roman"/>
          <w:sz w:val="28"/>
          <w:szCs w:val="28"/>
        </w:rPr>
        <w:t xml:space="preserve">При  возникновении 2-го варианта аварии в помещение котельной будет выброшено примерно </w:t>
      </w:r>
      <w:smartTag w:uri="urn:schemas-microsoft-com:office:smarttags" w:element="metricconverter">
        <w:smartTagPr>
          <w:attr w:name="ProductID" w:val="0,382 м3"/>
        </w:smartTagPr>
        <w:r w:rsidRPr="007A3D35">
          <w:rPr>
            <w:rFonts w:ascii="Times New Roman" w:hAnsi="Times New Roman"/>
            <w:sz w:val="28"/>
            <w:szCs w:val="28"/>
          </w:rPr>
          <w:t>0,382 м</w:t>
        </w:r>
        <w:r w:rsidRPr="007A3D35">
          <w:rPr>
            <w:rFonts w:ascii="Times New Roman" w:hAnsi="Times New Roman"/>
            <w:sz w:val="28"/>
            <w:szCs w:val="28"/>
            <w:vertAlign w:val="superscript"/>
          </w:rPr>
          <w:t>3</w:t>
        </w:r>
      </w:smartTag>
      <w:r w:rsidRPr="007A3D35">
        <w:rPr>
          <w:rFonts w:ascii="Times New Roman" w:hAnsi="Times New Roman"/>
          <w:sz w:val="28"/>
          <w:szCs w:val="28"/>
          <w:vertAlign w:val="superscript"/>
        </w:rPr>
        <w:t xml:space="preserve"> </w:t>
      </w:r>
      <w:r w:rsidRPr="007A3D35">
        <w:rPr>
          <w:rFonts w:ascii="Times New Roman" w:hAnsi="Times New Roman"/>
          <w:sz w:val="28"/>
          <w:szCs w:val="28"/>
        </w:rPr>
        <w:t xml:space="preserve">газа, что соответствует массе газа  </w:t>
      </w:r>
      <w:smartTag w:uri="urn:schemas-microsoft-com:office:smarttags" w:element="metricconverter">
        <w:smartTagPr>
          <w:attr w:name="ProductID" w:val="0,223 кг"/>
        </w:smartTagPr>
        <w:r w:rsidRPr="007A3D35">
          <w:rPr>
            <w:rFonts w:ascii="Times New Roman" w:hAnsi="Times New Roman"/>
            <w:sz w:val="28"/>
            <w:szCs w:val="28"/>
          </w:rPr>
          <w:t>0,223 кг</w:t>
        </w:r>
      </w:smartTag>
      <w:r w:rsidRPr="007A3D35">
        <w:rPr>
          <w:rFonts w:ascii="Times New Roman" w:hAnsi="Times New Roman"/>
          <w:sz w:val="28"/>
          <w:szCs w:val="28"/>
        </w:rPr>
        <w:t xml:space="preserve">. При взрыве </w:t>
      </w:r>
      <w:proofErr w:type="spellStart"/>
      <w:r w:rsidRPr="007A3D35">
        <w:rPr>
          <w:rFonts w:ascii="Times New Roman" w:hAnsi="Times New Roman"/>
          <w:sz w:val="28"/>
          <w:szCs w:val="28"/>
        </w:rPr>
        <w:t>газовоздушной</w:t>
      </w:r>
      <w:proofErr w:type="spellEnd"/>
      <w:r w:rsidRPr="007A3D35">
        <w:rPr>
          <w:rFonts w:ascii="Times New Roman" w:hAnsi="Times New Roman"/>
          <w:sz w:val="28"/>
          <w:szCs w:val="28"/>
        </w:rPr>
        <w:t xml:space="preserve"> смеси в здании уровень избыточного давления может достигнуть 0,58 кПа, что соответствует отсутствию повреждения здания.</w:t>
      </w:r>
    </w:p>
    <w:p w:rsidR="00FD0E17" w:rsidRPr="007A3D35" w:rsidRDefault="00FD0E17" w:rsidP="00FD0E17">
      <w:pPr>
        <w:pStyle w:val="af3"/>
        <w:suppressAutoHyphens/>
        <w:spacing w:line="360" w:lineRule="auto"/>
        <w:ind w:firstLine="567"/>
        <w:rPr>
          <w:rFonts w:ascii="Times New Roman" w:hAnsi="Times New Roman"/>
          <w:bCs/>
          <w:sz w:val="28"/>
          <w:szCs w:val="28"/>
        </w:rPr>
      </w:pPr>
      <w:r w:rsidRPr="007A3D35">
        <w:rPr>
          <w:rFonts w:ascii="Times New Roman" w:hAnsi="Times New Roman"/>
          <w:sz w:val="28"/>
          <w:szCs w:val="28"/>
        </w:rPr>
        <w:t xml:space="preserve">При возникновении максимальной по последствиям аварии в здании котельной, зона поражения ударной волной будет локализована непосредственно в самом здании (большая часть энергии ударной волны при взрыве будет затрачена на повреждение внутренних перегородок, рам, дверей и т.п.). </w:t>
      </w:r>
    </w:p>
    <w:p w:rsidR="00FD0E17" w:rsidRPr="007A3D35" w:rsidRDefault="00FD0E17" w:rsidP="00FD0E17">
      <w:pPr>
        <w:pStyle w:val="af3"/>
        <w:suppressAutoHyphens/>
        <w:spacing w:line="360" w:lineRule="auto"/>
        <w:ind w:firstLine="567"/>
        <w:rPr>
          <w:rFonts w:ascii="Times New Roman" w:hAnsi="Times New Roman"/>
          <w:bCs/>
          <w:sz w:val="28"/>
          <w:szCs w:val="28"/>
        </w:rPr>
      </w:pPr>
      <w:r w:rsidRPr="007A3D35">
        <w:rPr>
          <w:rFonts w:ascii="Times New Roman" w:hAnsi="Times New Roman"/>
          <w:bCs/>
          <w:sz w:val="28"/>
          <w:szCs w:val="28"/>
        </w:rPr>
        <w:t xml:space="preserve">Взрывы газа внутри помещения котельной могут привести к негативному воздействию только на находящийся там в этот момент технический персонал. Согласно расчетам, они не окажут какого-либо негативного влияния на людей и оборудование за пределами самих зданий (технический персонал котельной составляет не более 2-х человек в рабочую смену). Реально при крупной аварии может пострадать только 1 оператор. </w:t>
      </w:r>
    </w:p>
    <w:p w:rsidR="00FD0E17" w:rsidRPr="007A3D35" w:rsidRDefault="00FD0E17" w:rsidP="00FD0E17">
      <w:pPr>
        <w:pStyle w:val="af3"/>
        <w:suppressAutoHyphens/>
        <w:spacing w:line="360" w:lineRule="auto"/>
        <w:ind w:firstLine="567"/>
        <w:rPr>
          <w:rFonts w:ascii="Times New Roman" w:hAnsi="Times New Roman"/>
          <w:bCs/>
          <w:sz w:val="28"/>
          <w:szCs w:val="28"/>
        </w:rPr>
      </w:pPr>
      <w:r w:rsidRPr="007A3D35">
        <w:rPr>
          <w:rFonts w:ascii="Times New Roman" w:hAnsi="Times New Roman"/>
          <w:bCs/>
          <w:sz w:val="28"/>
          <w:szCs w:val="28"/>
        </w:rPr>
        <w:t>С учетом доли времени (в течение года) пребывания «третьих лиц» на объектах вблизи котельных, в т. ч. на открытом воздухе и степени защищенности этих объектов от термического воздействия пламени, реальные значения индивидуального риска не будут превышать значений, принятых в международной практике как допустимые.</w:t>
      </w:r>
    </w:p>
    <w:p w:rsidR="00FD0E17" w:rsidRPr="007A3D35" w:rsidRDefault="00FD0E17" w:rsidP="00FD0E17">
      <w:pPr>
        <w:spacing w:line="360" w:lineRule="auto"/>
        <w:ind w:firstLine="567"/>
        <w:jc w:val="both"/>
        <w:rPr>
          <w:sz w:val="28"/>
          <w:szCs w:val="28"/>
        </w:rPr>
      </w:pPr>
      <w:proofErr w:type="gramStart"/>
      <w:r w:rsidRPr="007A3D35">
        <w:rPr>
          <w:sz w:val="28"/>
          <w:szCs w:val="28"/>
        </w:rPr>
        <w:t xml:space="preserve">Согласно «Критериям информации о чрезвычайных ситуациях» Приложения к приказу МЧС России №329 от 08.07.2004 г., в качестве техногенных ЧС идентифицируются пожары и взрывы на сетях газоснабжения, в результате которых погибло 2 и более чел, число </w:t>
      </w:r>
      <w:r w:rsidRPr="007A3D35">
        <w:rPr>
          <w:sz w:val="28"/>
          <w:szCs w:val="28"/>
        </w:rPr>
        <w:lastRenderedPageBreak/>
        <w:t>госпитализированных – 4 и более чел., а также пожары и взрывы, прямой материальный ущерб от которых составляет 1500 МРОТ и более.</w:t>
      </w:r>
      <w:proofErr w:type="gramEnd"/>
    </w:p>
    <w:p w:rsidR="00FD0E17" w:rsidRDefault="00FD0E17" w:rsidP="00FD0E17">
      <w:pPr>
        <w:spacing w:line="360" w:lineRule="auto"/>
        <w:ind w:firstLine="567"/>
        <w:jc w:val="both"/>
        <w:rPr>
          <w:sz w:val="28"/>
          <w:szCs w:val="28"/>
        </w:rPr>
      </w:pPr>
      <w:r w:rsidRPr="007A3D35">
        <w:rPr>
          <w:sz w:val="28"/>
          <w:szCs w:val="28"/>
        </w:rPr>
        <w:t xml:space="preserve">В соответствии с критериями для зонирования территории по степени опасности ЧС, приведенными в СП 11-112-2001 Приложение Г, </w:t>
      </w:r>
      <w:proofErr w:type="spellStart"/>
      <w:r w:rsidR="00F657BF">
        <w:rPr>
          <w:sz w:val="28"/>
          <w:szCs w:val="28"/>
        </w:rPr>
        <w:t>Ловлинского</w:t>
      </w:r>
      <w:proofErr w:type="spellEnd"/>
      <w:r w:rsidRPr="007A3D35">
        <w:rPr>
          <w:sz w:val="28"/>
          <w:szCs w:val="28"/>
        </w:rPr>
        <w:t xml:space="preserve"> сельское</w:t>
      </w:r>
      <w:r w:rsidRPr="007A3D35">
        <w:rPr>
          <w:color w:val="FF0000"/>
          <w:sz w:val="28"/>
          <w:szCs w:val="28"/>
        </w:rPr>
        <w:t xml:space="preserve"> </w:t>
      </w:r>
      <w:r w:rsidRPr="007A3D35">
        <w:rPr>
          <w:sz w:val="28"/>
          <w:szCs w:val="28"/>
        </w:rPr>
        <w:t>поселение по опасности ЧС в результате аварий на сетях газоснабжения относится к зоне приемлемого риска, мероприятия по уменьшению риска не требуются.</w:t>
      </w:r>
    </w:p>
    <w:p w:rsidR="00A848E7" w:rsidRDefault="00A848E7" w:rsidP="00FD0E17">
      <w:pPr>
        <w:spacing w:line="360" w:lineRule="auto"/>
        <w:ind w:firstLine="567"/>
        <w:jc w:val="both"/>
        <w:rPr>
          <w:sz w:val="28"/>
          <w:szCs w:val="28"/>
        </w:rPr>
      </w:pPr>
    </w:p>
    <w:p w:rsidR="00616288" w:rsidRPr="001B7D08" w:rsidRDefault="00616288" w:rsidP="003D1C0B">
      <w:pPr>
        <w:pStyle w:val="12"/>
        <w:numPr>
          <w:ilvl w:val="0"/>
          <w:numId w:val="17"/>
        </w:numPr>
        <w:rPr>
          <w:i w:val="0"/>
        </w:rPr>
      </w:pPr>
      <w:bookmarkStart w:id="53" w:name="_Toc375224425"/>
      <w:r w:rsidRPr="001B7D08">
        <w:rPr>
          <w:i w:val="0"/>
          <w:sz w:val="28"/>
          <w:szCs w:val="28"/>
        </w:rPr>
        <w:t xml:space="preserve">Предложения по охране окружающей среды в части строительства и эксплуатации объектов </w:t>
      </w:r>
      <w:r>
        <w:rPr>
          <w:i w:val="0"/>
          <w:sz w:val="28"/>
          <w:szCs w:val="28"/>
        </w:rPr>
        <w:t>электроснабжения</w:t>
      </w:r>
      <w:r w:rsidRPr="001B7D08">
        <w:rPr>
          <w:i w:val="0"/>
        </w:rPr>
        <w:t>.</w:t>
      </w:r>
      <w:bookmarkEnd w:id="53"/>
    </w:p>
    <w:p w:rsidR="00296C9F" w:rsidRPr="00674D6C" w:rsidRDefault="004F5F00" w:rsidP="003D1C0B">
      <w:pPr>
        <w:pStyle w:val="12"/>
        <w:numPr>
          <w:ilvl w:val="1"/>
          <w:numId w:val="17"/>
        </w:numPr>
        <w:ind w:right="-1" w:firstLine="567"/>
        <w:jc w:val="both"/>
        <w:rPr>
          <w:sz w:val="28"/>
          <w:szCs w:val="28"/>
        </w:rPr>
      </w:pPr>
      <w:bookmarkStart w:id="54" w:name="_Toc375224426"/>
      <w:r w:rsidRPr="008E380B">
        <w:t>Существующее положение.</w:t>
      </w:r>
      <w:bookmarkEnd w:id="54"/>
    </w:p>
    <w:p w:rsidR="00455F58" w:rsidRPr="00DC26E8" w:rsidRDefault="00455F58" w:rsidP="0071536D">
      <w:pPr>
        <w:tabs>
          <w:tab w:val="left" w:pos="1080"/>
          <w:tab w:val="left" w:pos="1440"/>
        </w:tabs>
        <w:spacing w:line="360" w:lineRule="auto"/>
        <w:ind w:firstLine="720"/>
        <w:jc w:val="both"/>
        <w:rPr>
          <w:sz w:val="28"/>
          <w:szCs w:val="28"/>
        </w:rPr>
      </w:pPr>
      <w:r w:rsidRPr="00DC26E8">
        <w:rPr>
          <w:sz w:val="28"/>
          <w:szCs w:val="28"/>
        </w:rPr>
        <w:t xml:space="preserve">Суммарная установленная мощность подстанций составляет </w:t>
      </w:r>
      <w:r>
        <w:rPr>
          <w:sz w:val="28"/>
          <w:szCs w:val="28"/>
        </w:rPr>
        <w:t>2,5</w:t>
      </w:r>
      <w:r w:rsidRPr="00DC26E8">
        <w:rPr>
          <w:sz w:val="28"/>
          <w:szCs w:val="28"/>
        </w:rPr>
        <w:t xml:space="preserve"> </w:t>
      </w:r>
      <w:r>
        <w:rPr>
          <w:sz w:val="28"/>
          <w:szCs w:val="28"/>
        </w:rPr>
        <w:t>М</w:t>
      </w:r>
      <w:r w:rsidRPr="00DC26E8">
        <w:rPr>
          <w:sz w:val="28"/>
          <w:szCs w:val="28"/>
        </w:rPr>
        <w:t>ВА.</w:t>
      </w:r>
    </w:p>
    <w:p w:rsidR="00455F58" w:rsidRPr="00DC26E8" w:rsidRDefault="00455F58" w:rsidP="0071536D">
      <w:pPr>
        <w:tabs>
          <w:tab w:val="left" w:pos="1080"/>
          <w:tab w:val="left" w:pos="1440"/>
        </w:tabs>
        <w:spacing w:line="360" w:lineRule="auto"/>
        <w:ind w:firstLine="720"/>
        <w:jc w:val="both"/>
        <w:rPr>
          <w:sz w:val="28"/>
          <w:szCs w:val="28"/>
        </w:rPr>
      </w:pPr>
      <w:r w:rsidRPr="00DC26E8">
        <w:rPr>
          <w:sz w:val="28"/>
          <w:szCs w:val="28"/>
        </w:rPr>
        <w:t xml:space="preserve">Крупнейшими потребителями электроэнергии в поселении являются объекты промышленности, жилищно-коммунальной сферы, объекты обслуживания. </w:t>
      </w:r>
    </w:p>
    <w:p w:rsidR="00455F58" w:rsidRDefault="00455F58" w:rsidP="0071536D">
      <w:pPr>
        <w:pStyle w:val="af7"/>
        <w:tabs>
          <w:tab w:val="left" w:pos="1080"/>
          <w:tab w:val="left" w:pos="1440"/>
        </w:tabs>
        <w:spacing w:line="360" w:lineRule="auto"/>
        <w:jc w:val="both"/>
        <w:rPr>
          <w:sz w:val="28"/>
          <w:szCs w:val="28"/>
        </w:rPr>
      </w:pPr>
      <w:r w:rsidRPr="00DC26E8">
        <w:rPr>
          <w:sz w:val="28"/>
          <w:szCs w:val="28"/>
        </w:rPr>
        <w:t>Объекты коммунальной электроэнергетики в границах территории поселения представлены понизительными трансформаторными подстанциями и распределительными электрич</w:t>
      </w:r>
      <w:r w:rsidR="00B229B3">
        <w:rPr>
          <w:sz w:val="28"/>
          <w:szCs w:val="28"/>
        </w:rPr>
        <w:t>ескими сетями напряжением 10 кВ</w:t>
      </w:r>
      <w:r w:rsidRPr="004C0315">
        <w:rPr>
          <w:sz w:val="28"/>
          <w:szCs w:val="28"/>
        </w:rPr>
        <w:t xml:space="preserve"> и 0,4 кВ.</w:t>
      </w:r>
    </w:p>
    <w:p w:rsidR="00B229B3" w:rsidRPr="000D26F9" w:rsidRDefault="00B229B3" w:rsidP="00B229B3">
      <w:pPr>
        <w:spacing w:line="360" w:lineRule="auto"/>
        <w:ind w:left="284" w:firstLine="424"/>
        <w:jc w:val="both"/>
        <w:rPr>
          <w:sz w:val="28"/>
          <w:szCs w:val="28"/>
        </w:rPr>
      </w:pPr>
      <w:r>
        <w:rPr>
          <w:sz w:val="28"/>
          <w:szCs w:val="28"/>
        </w:rPr>
        <w:t>Степень изношенности линий составляет 40 %.</w:t>
      </w:r>
    </w:p>
    <w:p w:rsidR="00B229B3" w:rsidRPr="004C0315" w:rsidRDefault="00B229B3" w:rsidP="00B229B3">
      <w:pPr>
        <w:pStyle w:val="af7"/>
        <w:tabs>
          <w:tab w:val="left" w:pos="1080"/>
          <w:tab w:val="left" w:pos="1440"/>
        </w:tabs>
        <w:spacing w:line="360" w:lineRule="auto"/>
        <w:jc w:val="both"/>
        <w:rPr>
          <w:sz w:val="28"/>
          <w:szCs w:val="28"/>
        </w:rPr>
      </w:pPr>
      <w:r w:rsidRPr="000D26F9">
        <w:rPr>
          <w:sz w:val="28"/>
          <w:szCs w:val="28"/>
        </w:rPr>
        <w:t>Сельское поселение электрифицировано по ЛЭП 10 кВ с проводами марки А-50, АС-50 и А-70 от подстанции ПС 35/10 кВ «Заря» мощностью 2,5 МВА, в настоящее время она загружена на номинальную мощность.</w:t>
      </w:r>
    </w:p>
    <w:p w:rsidR="00455F58" w:rsidRDefault="00455F58" w:rsidP="00B229B3">
      <w:pPr>
        <w:pStyle w:val="af7"/>
        <w:tabs>
          <w:tab w:val="left" w:pos="1080"/>
          <w:tab w:val="left" w:pos="1440"/>
        </w:tabs>
        <w:spacing w:line="360" w:lineRule="auto"/>
        <w:jc w:val="both"/>
        <w:rPr>
          <w:sz w:val="28"/>
          <w:szCs w:val="28"/>
        </w:rPr>
      </w:pPr>
      <w:r w:rsidRPr="004C0315">
        <w:rPr>
          <w:sz w:val="28"/>
          <w:szCs w:val="28"/>
        </w:rPr>
        <w:t xml:space="preserve">В муниципальном образовании </w:t>
      </w:r>
      <w:proofErr w:type="spellStart"/>
      <w:r w:rsidR="00B229B3">
        <w:rPr>
          <w:sz w:val="28"/>
          <w:szCs w:val="28"/>
        </w:rPr>
        <w:t>Ловлинское</w:t>
      </w:r>
      <w:proofErr w:type="spellEnd"/>
      <w:r w:rsidR="00B229B3">
        <w:rPr>
          <w:sz w:val="28"/>
          <w:szCs w:val="28"/>
        </w:rPr>
        <w:t xml:space="preserve"> СП</w:t>
      </w:r>
      <w:r w:rsidRPr="004C0315">
        <w:rPr>
          <w:sz w:val="28"/>
          <w:szCs w:val="28"/>
        </w:rPr>
        <w:t xml:space="preserve"> в системе электроснабжения в</w:t>
      </w:r>
      <w:r w:rsidR="00B229B3">
        <w:rPr>
          <w:sz w:val="28"/>
          <w:szCs w:val="28"/>
        </w:rPr>
        <w:t xml:space="preserve"> настоящее время задействовано 34 ТП, в которых установлено 35</w:t>
      </w:r>
      <w:r w:rsidRPr="004C0315">
        <w:rPr>
          <w:sz w:val="28"/>
          <w:szCs w:val="28"/>
        </w:rPr>
        <w:t xml:space="preserve"> трансформатора. </w:t>
      </w:r>
    </w:p>
    <w:p w:rsidR="00B229B3" w:rsidRDefault="00B229B3" w:rsidP="00B229B3">
      <w:pPr>
        <w:spacing w:line="360" w:lineRule="auto"/>
        <w:ind w:left="284" w:firstLine="424"/>
        <w:rPr>
          <w:sz w:val="28"/>
          <w:szCs w:val="28"/>
        </w:rPr>
      </w:pPr>
      <w:r w:rsidRPr="000D26F9">
        <w:rPr>
          <w:sz w:val="28"/>
          <w:szCs w:val="28"/>
        </w:rPr>
        <w:lastRenderedPageBreak/>
        <w:t>Средняя загрузка трансформаторов в трансформаторн</w:t>
      </w:r>
      <w:r>
        <w:rPr>
          <w:sz w:val="28"/>
          <w:szCs w:val="28"/>
        </w:rPr>
        <w:t xml:space="preserve">ых подстанциях, </w:t>
      </w:r>
      <w:proofErr w:type="gramStart"/>
      <w:r>
        <w:rPr>
          <w:sz w:val="28"/>
          <w:szCs w:val="28"/>
        </w:rPr>
        <w:t>согласно</w:t>
      </w:r>
      <w:proofErr w:type="gramEnd"/>
      <w:r>
        <w:rPr>
          <w:sz w:val="28"/>
          <w:szCs w:val="28"/>
        </w:rPr>
        <w:t xml:space="preserve"> Генерального плана СП, </w:t>
      </w:r>
      <w:r w:rsidRPr="000D26F9">
        <w:rPr>
          <w:sz w:val="28"/>
          <w:szCs w:val="28"/>
        </w:rPr>
        <w:t>в часы собственного максимума -</w:t>
      </w:r>
      <w:r>
        <w:rPr>
          <w:sz w:val="28"/>
          <w:szCs w:val="28"/>
        </w:rPr>
        <w:t>6</w:t>
      </w:r>
      <w:r w:rsidRPr="000D26F9">
        <w:rPr>
          <w:sz w:val="28"/>
          <w:szCs w:val="28"/>
        </w:rPr>
        <w:t>0 %.</w:t>
      </w:r>
    </w:p>
    <w:p w:rsidR="00D11D55" w:rsidRPr="001C5D4F" w:rsidRDefault="00D11D55" w:rsidP="0071536D">
      <w:pPr>
        <w:pStyle w:val="af7"/>
        <w:tabs>
          <w:tab w:val="left" w:pos="1080"/>
          <w:tab w:val="left" w:pos="1440"/>
        </w:tabs>
        <w:spacing w:line="360" w:lineRule="auto"/>
        <w:jc w:val="both"/>
        <w:rPr>
          <w:sz w:val="28"/>
          <w:szCs w:val="28"/>
        </w:rPr>
      </w:pPr>
      <w:r w:rsidRPr="001C5D4F">
        <w:rPr>
          <w:sz w:val="28"/>
          <w:szCs w:val="28"/>
        </w:rPr>
        <w:t xml:space="preserve">Распределение, передача электроэнергии потребителям Муниципального образования </w:t>
      </w:r>
      <w:proofErr w:type="spellStart"/>
      <w:r w:rsidR="00F657BF">
        <w:rPr>
          <w:sz w:val="28"/>
          <w:szCs w:val="28"/>
        </w:rPr>
        <w:t>Ловлинского</w:t>
      </w:r>
      <w:proofErr w:type="spellEnd"/>
      <w:r w:rsidRPr="001C5D4F">
        <w:rPr>
          <w:sz w:val="28"/>
          <w:szCs w:val="28"/>
        </w:rPr>
        <w:t xml:space="preserve"> сельского поселение осуществляется по электрическим сетям, обслуживаемым ОАО «</w:t>
      </w:r>
      <w:proofErr w:type="spellStart"/>
      <w:r w:rsidRPr="001C5D4F">
        <w:rPr>
          <w:sz w:val="28"/>
          <w:szCs w:val="28"/>
        </w:rPr>
        <w:t>Кубаньэнерго</w:t>
      </w:r>
      <w:proofErr w:type="spellEnd"/>
      <w:r w:rsidRPr="001C5D4F">
        <w:rPr>
          <w:sz w:val="28"/>
          <w:szCs w:val="28"/>
        </w:rPr>
        <w:t>»</w:t>
      </w:r>
      <w:r>
        <w:rPr>
          <w:sz w:val="28"/>
          <w:szCs w:val="28"/>
        </w:rPr>
        <w:t xml:space="preserve"> ф</w:t>
      </w:r>
      <w:r w:rsidRPr="001C5D4F">
        <w:rPr>
          <w:sz w:val="28"/>
          <w:szCs w:val="28"/>
        </w:rPr>
        <w:t xml:space="preserve">илиалом </w:t>
      </w:r>
      <w:proofErr w:type="spellStart"/>
      <w:r w:rsidRPr="001C5D4F">
        <w:rPr>
          <w:sz w:val="28"/>
          <w:szCs w:val="28"/>
        </w:rPr>
        <w:t>Усть-Лабинские</w:t>
      </w:r>
      <w:proofErr w:type="spellEnd"/>
      <w:r w:rsidRPr="001C5D4F">
        <w:rPr>
          <w:sz w:val="28"/>
          <w:szCs w:val="28"/>
        </w:rPr>
        <w:t xml:space="preserve"> электрические сети </w:t>
      </w:r>
      <w:proofErr w:type="spellStart"/>
      <w:r w:rsidRPr="001C5D4F">
        <w:rPr>
          <w:sz w:val="28"/>
          <w:szCs w:val="28"/>
        </w:rPr>
        <w:t>Усть-Лабинским</w:t>
      </w:r>
      <w:proofErr w:type="spellEnd"/>
      <w:r w:rsidRPr="001C5D4F">
        <w:rPr>
          <w:sz w:val="28"/>
          <w:szCs w:val="28"/>
        </w:rPr>
        <w:t xml:space="preserve"> РЭС.</w:t>
      </w:r>
    </w:p>
    <w:p w:rsidR="00A848E7" w:rsidRPr="001C5D4F" w:rsidRDefault="00A848E7" w:rsidP="0071536D">
      <w:pPr>
        <w:pStyle w:val="af7"/>
        <w:tabs>
          <w:tab w:val="left" w:pos="1080"/>
          <w:tab w:val="left" w:pos="1440"/>
        </w:tabs>
        <w:spacing w:line="360" w:lineRule="auto"/>
        <w:jc w:val="both"/>
        <w:rPr>
          <w:sz w:val="28"/>
          <w:szCs w:val="28"/>
        </w:rPr>
      </w:pPr>
      <w:r w:rsidRPr="001C5D4F">
        <w:rPr>
          <w:sz w:val="28"/>
          <w:szCs w:val="28"/>
        </w:rPr>
        <w:t xml:space="preserve">Общая протяженность электрических сетей сельского  </w:t>
      </w:r>
      <w:r w:rsidR="00B229B3">
        <w:rPr>
          <w:sz w:val="28"/>
          <w:szCs w:val="28"/>
        </w:rPr>
        <w:t xml:space="preserve">поселения –     </w:t>
      </w:r>
      <w:proofErr w:type="gramStart"/>
      <w:r w:rsidRPr="001C5D4F">
        <w:rPr>
          <w:sz w:val="28"/>
          <w:szCs w:val="28"/>
        </w:rPr>
        <w:t>км</w:t>
      </w:r>
      <w:proofErr w:type="gramEnd"/>
      <w:r>
        <w:rPr>
          <w:sz w:val="28"/>
          <w:szCs w:val="28"/>
        </w:rPr>
        <w:t>.</w:t>
      </w:r>
    </w:p>
    <w:p w:rsidR="004F5F00" w:rsidRDefault="004F5F00" w:rsidP="003D1C0B">
      <w:pPr>
        <w:pStyle w:val="12"/>
        <w:numPr>
          <w:ilvl w:val="1"/>
          <w:numId w:val="17"/>
        </w:numPr>
      </w:pPr>
      <w:bookmarkStart w:id="55" w:name="_Toc375224427"/>
      <w:r w:rsidRPr="008E380B">
        <w:t>Проектные решения.</w:t>
      </w:r>
      <w:bookmarkEnd w:id="55"/>
    </w:p>
    <w:p w:rsidR="00B229B3" w:rsidRPr="000D26F9" w:rsidRDefault="00B229B3" w:rsidP="00B229B3">
      <w:pPr>
        <w:ind w:left="284" w:firstLine="424"/>
        <w:jc w:val="both"/>
        <w:rPr>
          <w:sz w:val="28"/>
          <w:szCs w:val="28"/>
        </w:rPr>
      </w:pPr>
      <w:r w:rsidRPr="000D26F9">
        <w:rPr>
          <w:sz w:val="28"/>
          <w:szCs w:val="28"/>
        </w:rPr>
        <w:t>Обслуживание населения согласно фактической численности и электрических нагрузок с расчетом на перспективу</w:t>
      </w:r>
      <w:r>
        <w:rPr>
          <w:sz w:val="28"/>
          <w:szCs w:val="28"/>
        </w:rPr>
        <w:t xml:space="preserve"> </w:t>
      </w:r>
      <w:r w:rsidRPr="000D26F9">
        <w:rPr>
          <w:sz w:val="28"/>
          <w:szCs w:val="28"/>
        </w:rPr>
        <w:t xml:space="preserve">(Таблица </w:t>
      </w:r>
      <w:r w:rsidR="00AD3862">
        <w:rPr>
          <w:sz w:val="28"/>
          <w:szCs w:val="28"/>
        </w:rPr>
        <w:t>14</w:t>
      </w:r>
      <w:r w:rsidRPr="000D26F9">
        <w:rPr>
          <w:sz w:val="28"/>
          <w:szCs w:val="28"/>
        </w:rPr>
        <w:t>).</w:t>
      </w:r>
    </w:p>
    <w:p w:rsidR="00B229B3" w:rsidRPr="000D26F9" w:rsidRDefault="00B229B3" w:rsidP="00B229B3">
      <w:pPr>
        <w:ind w:left="284"/>
        <w:jc w:val="right"/>
        <w:rPr>
          <w:sz w:val="28"/>
          <w:szCs w:val="28"/>
        </w:rPr>
      </w:pPr>
      <w:r w:rsidRPr="000D26F9">
        <w:rPr>
          <w:sz w:val="28"/>
          <w:szCs w:val="28"/>
        </w:rPr>
        <w:t xml:space="preserve">Таблица </w:t>
      </w:r>
      <w:r w:rsidR="00AD3862">
        <w:rPr>
          <w:sz w:val="28"/>
          <w:szCs w:val="28"/>
        </w:rPr>
        <w:t>14</w:t>
      </w:r>
      <w:r w:rsidRPr="000D26F9">
        <w:rPr>
          <w:szCs w:val="28"/>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1"/>
        <w:gridCol w:w="2005"/>
        <w:gridCol w:w="1665"/>
        <w:gridCol w:w="1433"/>
        <w:gridCol w:w="1729"/>
        <w:gridCol w:w="1718"/>
      </w:tblGrid>
      <w:tr w:rsidR="00B229B3" w:rsidRPr="000D26F9" w:rsidTr="00B53271">
        <w:trPr>
          <w:trHeight w:val="1394"/>
        </w:trPr>
        <w:tc>
          <w:tcPr>
            <w:tcW w:w="900" w:type="dxa"/>
            <w:tcBorders>
              <w:top w:val="single" w:sz="4" w:space="0" w:color="000000"/>
              <w:left w:val="single" w:sz="4" w:space="0" w:color="000000"/>
              <w:right w:val="single" w:sz="4" w:space="0" w:color="000000"/>
            </w:tcBorders>
          </w:tcPr>
          <w:p w:rsidR="00B229B3" w:rsidRPr="000D26F9" w:rsidRDefault="00B229B3" w:rsidP="00B53271">
            <w:pPr>
              <w:pStyle w:val="afc"/>
              <w:rPr>
                <w:sz w:val="24"/>
                <w:szCs w:val="24"/>
              </w:rPr>
            </w:pPr>
            <w:r w:rsidRPr="000D26F9">
              <w:rPr>
                <w:sz w:val="24"/>
                <w:szCs w:val="24"/>
              </w:rPr>
              <w:t>№</w:t>
            </w:r>
          </w:p>
          <w:p w:rsidR="00B229B3" w:rsidRPr="000D26F9" w:rsidRDefault="00B229B3" w:rsidP="00B53271">
            <w:pPr>
              <w:pStyle w:val="afc"/>
              <w:rPr>
                <w:sz w:val="24"/>
                <w:szCs w:val="24"/>
              </w:rPr>
            </w:pPr>
            <w:proofErr w:type="spellStart"/>
            <w:r w:rsidRPr="000D26F9">
              <w:rPr>
                <w:sz w:val="24"/>
                <w:szCs w:val="24"/>
              </w:rPr>
              <w:t>пп</w:t>
            </w:r>
            <w:proofErr w:type="spellEnd"/>
          </w:p>
        </w:tc>
        <w:tc>
          <w:tcPr>
            <w:tcW w:w="2106" w:type="dxa"/>
            <w:tcBorders>
              <w:top w:val="single" w:sz="4" w:space="0" w:color="000000"/>
              <w:left w:val="single" w:sz="4" w:space="0" w:color="000000"/>
              <w:right w:val="single" w:sz="4" w:space="0" w:color="000000"/>
            </w:tcBorders>
          </w:tcPr>
          <w:p w:rsidR="00B229B3" w:rsidRPr="000D26F9" w:rsidRDefault="00B229B3" w:rsidP="00B53271">
            <w:pPr>
              <w:pStyle w:val="afc"/>
              <w:rPr>
                <w:sz w:val="24"/>
                <w:szCs w:val="24"/>
              </w:rPr>
            </w:pPr>
            <w:r w:rsidRPr="000D26F9">
              <w:rPr>
                <w:sz w:val="24"/>
                <w:szCs w:val="24"/>
              </w:rPr>
              <w:t>Наименование населённого пункта</w:t>
            </w:r>
          </w:p>
        </w:tc>
        <w:tc>
          <w:tcPr>
            <w:tcW w:w="1694" w:type="dxa"/>
            <w:tcBorders>
              <w:top w:val="single" w:sz="4" w:space="0" w:color="000000"/>
              <w:left w:val="single" w:sz="4" w:space="0" w:color="000000"/>
              <w:right w:val="single" w:sz="4" w:space="0" w:color="000000"/>
            </w:tcBorders>
          </w:tcPr>
          <w:p w:rsidR="00B229B3" w:rsidRPr="000D26F9" w:rsidRDefault="00B229B3" w:rsidP="00B53271">
            <w:pPr>
              <w:pStyle w:val="afc"/>
              <w:rPr>
                <w:sz w:val="24"/>
                <w:szCs w:val="24"/>
              </w:rPr>
            </w:pPr>
            <w:r w:rsidRPr="000D26F9">
              <w:rPr>
                <w:sz w:val="24"/>
                <w:szCs w:val="24"/>
              </w:rPr>
              <w:t>Расчетная численность населения,</w:t>
            </w:r>
          </w:p>
          <w:p w:rsidR="00B229B3" w:rsidRPr="000D26F9" w:rsidRDefault="00B229B3" w:rsidP="00B53271">
            <w:pPr>
              <w:pStyle w:val="afc"/>
              <w:rPr>
                <w:sz w:val="24"/>
                <w:szCs w:val="24"/>
              </w:rPr>
            </w:pPr>
            <w:r w:rsidRPr="000D26F9">
              <w:rPr>
                <w:sz w:val="24"/>
                <w:szCs w:val="24"/>
              </w:rPr>
              <w:t xml:space="preserve">человек на базовый период </w:t>
            </w:r>
          </w:p>
          <w:p w:rsidR="00B229B3" w:rsidRPr="000D26F9" w:rsidRDefault="00B229B3" w:rsidP="00B53271">
            <w:pPr>
              <w:pStyle w:val="afc"/>
              <w:rPr>
                <w:sz w:val="24"/>
                <w:szCs w:val="24"/>
              </w:rPr>
            </w:pPr>
            <w:r w:rsidRPr="006104A1">
              <w:rPr>
                <w:sz w:val="24"/>
                <w:szCs w:val="24"/>
              </w:rPr>
              <w:t>(2013год</w:t>
            </w:r>
            <w:r w:rsidRPr="000D26F9">
              <w:rPr>
                <w:sz w:val="24"/>
                <w:szCs w:val="24"/>
              </w:rPr>
              <w:t>)</w:t>
            </w:r>
          </w:p>
        </w:tc>
        <w:tc>
          <w:tcPr>
            <w:tcW w:w="1334" w:type="dxa"/>
            <w:tcBorders>
              <w:top w:val="single" w:sz="4" w:space="0" w:color="000000"/>
              <w:left w:val="single" w:sz="4" w:space="0" w:color="000000"/>
              <w:right w:val="single" w:sz="4" w:space="0" w:color="000000"/>
            </w:tcBorders>
          </w:tcPr>
          <w:p w:rsidR="00B229B3" w:rsidRPr="000D26F9" w:rsidRDefault="00B229B3" w:rsidP="00B53271">
            <w:pPr>
              <w:pStyle w:val="afc"/>
              <w:rPr>
                <w:sz w:val="24"/>
                <w:szCs w:val="24"/>
              </w:rPr>
            </w:pPr>
            <w:r w:rsidRPr="000D26F9">
              <w:rPr>
                <w:sz w:val="24"/>
                <w:szCs w:val="24"/>
              </w:rPr>
              <w:t>Потребная расчетная мощность, кВт.</w:t>
            </w:r>
          </w:p>
        </w:tc>
        <w:tc>
          <w:tcPr>
            <w:tcW w:w="1762" w:type="dxa"/>
            <w:tcBorders>
              <w:top w:val="single" w:sz="4" w:space="0" w:color="000000"/>
              <w:left w:val="single" w:sz="4" w:space="0" w:color="000000"/>
              <w:right w:val="single" w:sz="4" w:space="0" w:color="000000"/>
            </w:tcBorders>
          </w:tcPr>
          <w:p w:rsidR="00B229B3" w:rsidRPr="000D26F9" w:rsidRDefault="00B229B3" w:rsidP="00B53271">
            <w:pPr>
              <w:pStyle w:val="afc"/>
              <w:rPr>
                <w:sz w:val="24"/>
                <w:szCs w:val="24"/>
              </w:rPr>
            </w:pPr>
            <w:r w:rsidRPr="000D26F9">
              <w:rPr>
                <w:sz w:val="24"/>
                <w:szCs w:val="24"/>
              </w:rPr>
              <w:t>Численность населения,</w:t>
            </w:r>
          </w:p>
          <w:p w:rsidR="00B229B3" w:rsidRPr="000D26F9" w:rsidRDefault="00B229B3" w:rsidP="00B53271">
            <w:pPr>
              <w:pStyle w:val="afc"/>
              <w:rPr>
                <w:sz w:val="24"/>
                <w:szCs w:val="24"/>
              </w:rPr>
            </w:pPr>
            <w:r w:rsidRPr="000D26F9">
              <w:rPr>
                <w:sz w:val="24"/>
                <w:szCs w:val="24"/>
              </w:rPr>
              <w:t>человек на расчетный срок</w:t>
            </w:r>
          </w:p>
        </w:tc>
        <w:tc>
          <w:tcPr>
            <w:tcW w:w="1843" w:type="dxa"/>
            <w:tcBorders>
              <w:top w:val="single" w:sz="4" w:space="0" w:color="000000"/>
              <w:left w:val="single" w:sz="4" w:space="0" w:color="000000"/>
              <w:right w:val="single" w:sz="4" w:space="0" w:color="000000"/>
            </w:tcBorders>
          </w:tcPr>
          <w:p w:rsidR="00B229B3" w:rsidRPr="000D26F9" w:rsidRDefault="00B229B3" w:rsidP="00B53271">
            <w:pPr>
              <w:pStyle w:val="afc"/>
              <w:rPr>
                <w:sz w:val="24"/>
                <w:szCs w:val="24"/>
              </w:rPr>
            </w:pPr>
            <w:r w:rsidRPr="000D26F9">
              <w:rPr>
                <w:sz w:val="24"/>
                <w:szCs w:val="24"/>
              </w:rPr>
              <w:t>Потребная расчетная мощность, кВт.</w:t>
            </w:r>
          </w:p>
          <w:p w:rsidR="00B229B3" w:rsidRPr="000D26F9" w:rsidRDefault="00B229B3" w:rsidP="00B53271">
            <w:pPr>
              <w:pStyle w:val="afc"/>
              <w:rPr>
                <w:sz w:val="24"/>
                <w:szCs w:val="24"/>
              </w:rPr>
            </w:pPr>
            <w:r w:rsidRPr="000D26F9">
              <w:rPr>
                <w:sz w:val="24"/>
                <w:szCs w:val="24"/>
              </w:rPr>
              <w:t>Расчетный срок</w:t>
            </w:r>
          </w:p>
        </w:tc>
      </w:tr>
      <w:tr w:rsidR="00B229B3" w:rsidRPr="000D26F9" w:rsidTr="00B53271">
        <w:trPr>
          <w:trHeight w:val="225"/>
        </w:trPr>
        <w:tc>
          <w:tcPr>
            <w:tcW w:w="900" w:type="dxa"/>
            <w:tcBorders>
              <w:top w:val="single" w:sz="4" w:space="0" w:color="000000"/>
              <w:left w:val="single" w:sz="4" w:space="0" w:color="000000"/>
              <w:bottom w:val="single" w:sz="4" w:space="0" w:color="auto"/>
              <w:right w:val="single" w:sz="4" w:space="0" w:color="000000"/>
            </w:tcBorders>
          </w:tcPr>
          <w:p w:rsidR="00B229B3" w:rsidRPr="000D26F9" w:rsidRDefault="00B229B3" w:rsidP="00B53271">
            <w:pPr>
              <w:spacing w:before="240"/>
              <w:jc w:val="center"/>
            </w:pPr>
            <w:r w:rsidRPr="000D26F9">
              <w:t>1</w:t>
            </w:r>
          </w:p>
        </w:tc>
        <w:tc>
          <w:tcPr>
            <w:tcW w:w="2106" w:type="dxa"/>
            <w:tcBorders>
              <w:top w:val="single" w:sz="4" w:space="0" w:color="000000"/>
              <w:left w:val="single" w:sz="4" w:space="0" w:color="000000"/>
              <w:bottom w:val="single" w:sz="4" w:space="0" w:color="auto"/>
              <w:right w:val="single" w:sz="4" w:space="0" w:color="000000"/>
            </w:tcBorders>
          </w:tcPr>
          <w:p w:rsidR="00B229B3" w:rsidRPr="000D26F9" w:rsidRDefault="00B229B3" w:rsidP="00B53271">
            <w:pPr>
              <w:spacing w:before="240"/>
              <w:jc w:val="center"/>
            </w:pPr>
            <w:proofErr w:type="spellStart"/>
            <w:r w:rsidRPr="000D26F9">
              <w:t>Ловлинское</w:t>
            </w:r>
            <w:proofErr w:type="spellEnd"/>
            <w:r w:rsidRPr="000D26F9">
              <w:t xml:space="preserve"> СП</w:t>
            </w:r>
          </w:p>
        </w:tc>
        <w:tc>
          <w:tcPr>
            <w:tcW w:w="1694" w:type="dxa"/>
            <w:tcBorders>
              <w:top w:val="single" w:sz="4" w:space="0" w:color="000000"/>
              <w:left w:val="single" w:sz="4" w:space="0" w:color="000000"/>
              <w:bottom w:val="single" w:sz="4" w:space="0" w:color="auto"/>
              <w:right w:val="single" w:sz="4" w:space="0" w:color="000000"/>
            </w:tcBorders>
            <w:vAlign w:val="center"/>
          </w:tcPr>
          <w:p w:rsidR="00B229B3" w:rsidRPr="000D26F9" w:rsidRDefault="00B229B3" w:rsidP="00B53271">
            <w:pPr>
              <w:spacing w:before="240"/>
              <w:jc w:val="center"/>
            </w:pPr>
            <w:r>
              <w:t>2636</w:t>
            </w:r>
          </w:p>
        </w:tc>
        <w:tc>
          <w:tcPr>
            <w:tcW w:w="1334" w:type="dxa"/>
            <w:tcBorders>
              <w:top w:val="single" w:sz="4" w:space="0" w:color="000000"/>
              <w:left w:val="single" w:sz="4" w:space="0" w:color="000000"/>
              <w:bottom w:val="single" w:sz="4" w:space="0" w:color="auto"/>
              <w:right w:val="single" w:sz="4" w:space="0" w:color="000000"/>
            </w:tcBorders>
            <w:vAlign w:val="center"/>
          </w:tcPr>
          <w:p w:rsidR="00B229B3" w:rsidRPr="000D26F9" w:rsidRDefault="00B229B3" w:rsidP="00B53271">
            <w:pPr>
              <w:spacing w:before="240"/>
              <w:jc w:val="center"/>
            </w:pPr>
            <w:r w:rsidRPr="000D26F9">
              <w:t>2150</w:t>
            </w:r>
          </w:p>
        </w:tc>
        <w:tc>
          <w:tcPr>
            <w:tcW w:w="1762" w:type="dxa"/>
            <w:tcBorders>
              <w:top w:val="single" w:sz="4" w:space="0" w:color="000000"/>
              <w:left w:val="single" w:sz="4" w:space="0" w:color="000000"/>
              <w:bottom w:val="single" w:sz="4" w:space="0" w:color="auto"/>
              <w:right w:val="single" w:sz="4" w:space="0" w:color="000000"/>
            </w:tcBorders>
            <w:vAlign w:val="center"/>
          </w:tcPr>
          <w:p w:rsidR="00B229B3" w:rsidRPr="000D26F9" w:rsidRDefault="00B229B3" w:rsidP="00B53271">
            <w:pPr>
              <w:spacing w:before="240"/>
              <w:jc w:val="center"/>
            </w:pPr>
            <w:r w:rsidRPr="000D26F9">
              <w:t>3700</w:t>
            </w:r>
          </w:p>
        </w:tc>
        <w:tc>
          <w:tcPr>
            <w:tcW w:w="1843" w:type="dxa"/>
            <w:tcBorders>
              <w:top w:val="single" w:sz="4" w:space="0" w:color="000000"/>
              <w:left w:val="single" w:sz="4" w:space="0" w:color="000000"/>
              <w:bottom w:val="single" w:sz="4" w:space="0" w:color="auto"/>
              <w:right w:val="single" w:sz="4" w:space="0" w:color="000000"/>
            </w:tcBorders>
            <w:vAlign w:val="center"/>
          </w:tcPr>
          <w:p w:rsidR="00B229B3" w:rsidRPr="000D26F9" w:rsidRDefault="00B229B3" w:rsidP="00B53271">
            <w:pPr>
              <w:pStyle w:val="af7"/>
              <w:tabs>
                <w:tab w:val="left" w:pos="1080"/>
                <w:tab w:val="left" w:pos="1735"/>
              </w:tabs>
              <w:spacing w:before="240" w:after="200"/>
              <w:jc w:val="center"/>
              <w:rPr>
                <w:rFonts w:eastAsiaTheme="minorEastAsia"/>
                <w:sz w:val="22"/>
                <w:szCs w:val="22"/>
              </w:rPr>
            </w:pPr>
            <w:r>
              <w:rPr>
                <w:rFonts w:eastAsiaTheme="minorEastAsia"/>
                <w:sz w:val="22"/>
                <w:szCs w:val="22"/>
              </w:rPr>
              <w:t>3285</w:t>
            </w:r>
          </w:p>
        </w:tc>
      </w:tr>
    </w:tbl>
    <w:p w:rsidR="00B229B3" w:rsidRPr="000D26F9" w:rsidRDefault="00B229B3" w:rsidP="00B229B3">
      <w:pPr>
        <w:spacing w:line="360" w:lineRule="auto"/>
        <w:ind w:left="284" w:firstLine="424"/>
        <w:jc w:val="both"/>
        <w:rPr>
          <w:sz w:val="28"/>
          <w:szCs w:val="28"/>
        </w:rPr>
      </w:pPr>
      <w:r w:rsidRPr="000D26F9">
        <w:rPr>
          <w:sz w:val="28"/>
          <w:szCs w:val="28"/>
        </w:rPr>
        <w:t xml:space="preserve">Согласно приросту численности населения на расчетный срок нагрузка составит </w:t>
      </w:r>
      <w:r>
        <w:rPr>
          <w:b/>
          <w:sz w:val="28"/>
          <w:szCs w:val="28"/>
        </w:rPr>
        <w:t>1135</w:t>
      </w:r>
      <w:r w:rsidRPr="000D26F9">
        <w:rPr>
          <w:sz w:val="28"/>
          <w:szCs w:val="28"/>
        </w:rPr>
        <w:t xml:space="preserve"> кВт.</w:t>
      </w:r>
    </w:p>
    <w:p w:rsidR="00B229B3" w:rsidRPr="000D26F9" w:rsidRDefault="00B229B3" w:rsidP="00B229B3">
      <w:pPr>
        <w:spacing w:line="360" w:lineRule="auto"/>
        <w:ind w:left="284" w:firstLine="424"/>
        <w:jc w:val="both"/>
        <w:rPr>
          <w:sz w:val="28"/>
          <w:szCs w:val="28"/>
        </w:rPr>
      </w:pPr>
      <w:r w:rsidRPr="000D26F9">
        <w:rPr>
          <w:sz w:val="28"/>
          <w:szCs w:val="28"/>
        </w:rPr>
        <w:t xml:space="preserve">За счет подключения  территорий выделенных под застройку  и объектов </w:t>
      </w:r>
      <w:proofErr w:type="spellStart"/>
      <w:r w:rsidRPr="000D26F9">
        <w:rPr>
          <w:sz w:val="28"/>
          <w:szCs w:val="28"/>
        </w:rPr>
        <w:t>соцкульбыта</w:t>
      </w:r>
      <w:proofErr w:type="spellEnd"/>
      <w:r w:rsidRPr="000D26F9">
        <w:rPr>
          <w:sz w:val="28"/>
          <w:szCs w:val="28"/>
        </w:rPr>
        <w:t xml:space="preserve">, </w:t>
      </w:r>
      <w:proofErr w:type="gramStart"/>
      <w:r w:rsidRPr="000D26F9">
        <w:rPr>
          <w:sz w:val="28"/>
          <w:szCs w:val="28"/>
        </w:rPr>
        <w:t>согласно</w:t>
      </w:r>
      <w:proofErr w:type="gramEnd"/>
      <w:r w:rsidRPr="000D26F9">
        <w:rPr>
          <w:sz w:val="28"/>
          <w:szCs w:val="28"/>
        </w:rPr>
        <w:t xml:space="preserve"> Генерального плана поселения произойдет увеличение нагрузок.</w:t>
      </w:r>
    </w:p>
    <w:p w:rsidR="00B229B3" w:rsidRPr="000D26F9" w:rsidRDefault="00B229B3" w:rsidP="00B229B3">
      <w:pPr>
        <w:spacing w:line="360" w:lineRule="auto"/>
        <w:ind w:left="284" w:firstLine="424"/>
        <w:jc w:val="both"/>
        <w:rPr>
          <w:sz w:val="28"/>
          <w:szCs w:val="28"/>
        </w:rPr>
      </w:pPr>
      <w:r w:rsidRPr="000D26F9">
        <w:rPr>
          <w:sz w:val="28"/>
          <w:szCs w:val="28"/>
        </w:rPr>
        <w:t>Расчет  произведен по «Инструкции по проектированию городских электрических сетей» РД 34.20.185-94. Таблица 2.1.5. Удельные расчетные электрические нагрузки, Вт/м2, жилых домов на шинах 0,4 кВ ТП, где</w:t>
      </w:r>
      <w:proofErr w:type="gramStart"/>
      <w:r w:rsidRPr="000D26F9">
        <w:rPr>
          <w:sz w:val="28"/>
          <w:szCs w:val="28"/>
        </w:rPr>
        <w:t xml:space="preserve"> :</w:t>
      </w:r>
      <w:proofErr w:type="gramEnd"/>
    </w:p>
    <w:p w:rsidR="00B229B3" w:rsidRPr="000D26F9" w:rsidRDefault="00B229B3" w:rsidP="003D1C0B">
      <w:pPr>
        <w:pStyle w:val="a3"/>
        <w:numPr>
          <w:ilvl w:val="0"/>
          <w:numId w:val="15"/>
        </w:numPr>
        <w:spacing w:line="360" w:lineRule="auto"/>
        <w:ind w:left="567" w:hanging="283"/>
        <w:rPr>
          <w:sz w:val="28"/>
          <w:szCs w:val="28"/>
        </w:rPr>
      </w:pPr>
      <w:r w:rsidRPr="000D26F9">
        <w:rPr>
          <w:sz w:val="28"/>
          <w:szCs w:val="28"/>
        </w:rPr>
        <w:t>-этажность застройки  1-2 этажа;</w:t>
      </w:r>
    </w:p>
    <w:p w:rsidR="00B229B3" w:rsidRPr="000D26F9" w:rsidRDefault="00B229B3" w:rsidP="003D1C0B">
      <w:pPr>
        <w:pStyle w:val="a3"/>
        <w:numPr>
          <w:ilvl w:val="0"/>
          <w:numId w:val="15"/>
        </w:numPr>
        <w:spacing w:line="360" w:lineRule="auto"/>
        <w:ind w:left="567" w:hanging="283"/>
        <w:rPr>
          <w:sz w:val="28"/>
          <w:szCs w:val="28"/>
        </w:rPr>
      </w:pPr>
      <w:r w:rsidRPr="000D26F9">
        <w:rPr>
          <w:sz w:val="28"/>
          <w:szCs w:val="28"/>
        </w:rPr>
        <w:t>расчетная электрическая нагрузка жилого дома с плитами на природном газе  15,0 Вт/м</w:t>
      </w:r>
      <w:proofErr w:type="gramStart"/>
      <w:r w:rsidRPr="000D26F9">
        <w:rPr>
          <w:sz w:val="28"/>
          <w:szCs w:val="28"/>
        </w:rPr>
        <w:t>2</w:t>
      </w:r>
      <w:proofErr w:type="gramEnd"/>
      <w:r w:rsidRPr="000D26F9">
        <w:rPr>
          <w:sz w:val="28"/>
          <w:szCs w:val="28"/>
        </w:rPr>
        <w:t>;</w:t>
      </w:r>
    </w:p>
    <w:p w:rsidR="00B229B3" w:rsidRPr="000D26F9" w:rsidRDefault="00B229B3" w:rsidP="003D1C0B">
      <w:pPr>
        <w:pStyle w:val="a3"/>
        <w:numPr>
          <w:ilvl w:val="0"/>
          <w:numId w:val="15"/>
        </w:numPr>
        <w:spacing w:line="360" w:lineRule="auto"/>
        <w:ind w:left="567" w:hanging="283"/>
        <w:rPr>
          <w:sz w:val="28"/>
          <w:szCs w:val="28"/>
        </w:rPr>
      </w:pPr>
      <w:r w:rsidRPr="000D26F9">
        <w:rPr>
          <w:sz w:val="28"/>
          <w:szCs w:val="28"/>
        </w:rPr>
        <w:t>коэффициент мощности 0,96;</w:t>
      </w:r>
    </w:p>
    <w:p w:rsidR="00B229B3" w:rsidRPr="000D26F9" w:rsidRDefault="00B229B3" w:rsidP="003D1C0B">
      <w:pPr>
        <w:pStyle w:val="a3"/>
        <w:numPr>
          <w:ilvl w:val="0"/>
          <w:numId w:val="15"/>
        </w:numPr>
        <w:spacing w:line="360" w:lineRule="auto"/>
        <w:ind w:left="567" w:hanging="283"/>
        <w:rPr>
          <w:sz w:val="28"/>
          <w:szCs w:val="28"/>
        </w:rPr>
      </w:pPr>
      <w:r w:rsidRPr="000D26F9">
        <w:rPr>
          <w:sz w:val="28"/>
          <w:szCs w:val="28"/>
        </w:rPr>
        <w:lastRenderedPageBreak/>
        <w:t>коэффициент  максимальных электрических нагрузок применения бытовых кондиционеров воздуха 1,3;</w:t>
      </w:r>
    </w:p>
    <w:p w:rsidR="00B229B3" w:rsidRPr="000D26F9" w:rsidRDefault="00B229B3" w:rsidP="00B229B3">
      <w:pPr>
        <w:spacing w:line="360" w:lineRule="auto"/>
        <w:ind w:left="284"/>
        <w:rPr>
          <w:sz w:val="28"/>
          <w:szCs w:val="28"/>
        </w:rPr>
      </w:pPr>
      <w:r w:rsidRPr="000D26F9">
        <w:rPr>
          <w:sz w:val="28"/>
          <w:szCs w:val="28"/>
        </w:rPr>
        <w:t>- Расчетная удельная обеспеченность общей площадью, 26 м²/чел.</w:t>
      </w:r>
    </w:p>
    <w:p w:rsidR="00B229B3" w:rsidRDefault="00B229B3" w:rsidP="00B229B3">
      <w:pPr>
        <w:spacing w:line="360" w:lineRule="auto"/>
        <w:ind w:left="284" w:firstLine="424"/>
        <w:jc w:val="both"/>
        <w:rPr>
          <w:sz w:val="28"/>
          <w:szCs w:val="28"/>
        </w:rPr>
      </w:pPr>
      <w:r w:rsidRPr="000D26F9">
        <w:rPr>
          <w:sz w:val="28"/>
          <w:szCs w:val="28"/>
        </w:rPr>
        <w:t xml:space="preserve">В таблице учтены нагрузки насосов </w:t>
      </w:r>
      <w:r>
        <w:rPr>
          <w:sz w:val="28"/>
          <w:szCs w:val="28"/>
        </w:rPr>
        <w:t>для подключения населения к центральной системе водоотведения</w:t>
      </w:r>
      <w:proofErr w:type="gramStart"/>
      <w:r>
        <w:rPr>
          <w:sz w:val="28"/>
          <w:szCs w:val="28"/>
        </w:rPr>
        <w:t xml:space="preserve"> :</w:t>
      </w:r>
      <w:proofErr w:type="gramEnd"/>
      <w:r>
        <w:rPr>
          <w:sz w:val="28"/>
          <w:szCs w:val="28"/>
        </w:rPr>
        <w:t xml:space="preserve"> строительство ЛОС (локальных очистных сооружений) и КНС ( канализационных насосных станций)</w:t>
      </w:r>
      <w:r w:rsidRPr="000D26F9">
        <w:rPr>
          <w:sz w:val="28"/>
          <w:szCs w:val="28"/>
        </w:rPr>
        <w:t>.</w:t>
      </w:r>
    </w:p>
    <w:p w:rsidR="00AD3862" w:rsidRDefault="00AD3862" w:rsidP="00AD3862">
      <w:pPr>
        <w:spacing w:line="360" w:lineRule="auto"/>
        <w:ind w:left="284" w:firstLine="424"/>
        <w:jc w:val="right"/>
        <w:rPr>
          <w:sz w:val="28"/>
          <w:szCs w:val="28"/>
        </w:rPr>
      </w:pPr>
      <w:r>
        <w:rPr>
          <w:sz w:val="28"/>
          <w:szCs w:val="28"/>
        </w:rPr>
        <w:t>Таблица 15.</w:t>
      </w:r>
    </w:p>
    <w:tbl>
      <w:tblPr>
        <w:tblStyle w:val="af1"/>
        <w:tblW w:w="0" w:type="auto"/>
        <w:tblInd w:w="392" w:type="dxa"/>
        <w:tblLayout w:type="fixed"/>
        <w:tblLook w:val="04A0"/>
      </w:tblPr>
      <w:tblGrid>
        <w:gridCol w:w="897"/>
        <w:gridCol w:w="5021"/>
        <w:gridCol w:w="3227"/>
      </w:tblGrid>
      <w:tr w:rsidR="00B229B3" w:rsidRPr="000D26F9" w:rsidTr="00B229B3">
        <w:trPr>
          <w:trHeight w:val="786"/>
        </w:trPr>
        <w:tc>
          <w:tcPr>
            <w:tcW w:w="897" w:type="dxa"/>
            <w:vAlign w:val="center"/>
          </w:tcPr>
          <w:p w:rsidR="00B229B3" w:rsidRPr="000D26F9" w:rsidRDefault="00B229B3" w:rsidP="00B53271">
            <w:pPr>
              <w:pStyle w:val="afc"/>
              <w:rPr>
                <w:sz w:val="24"/>
                <w:szCs w:val="24"/>
              </w:rPr>
            </w:pPr>
            <w:r w:rsidRPr="000D26F9">
              <w:rPr>
                <w:sz w:val="24"/>
                <w:szCs w:val="24"/>
              </w:rPr>
              <w:t xml:space="preserve">№ </w:t>
            </w:r>
            <w:proofErr w:type="spellStart"/>
            <w:proofErr w:type="gramStart"/>
            <w:r w:rsidRPr="000D26F9">
              <w:rPr>
                <w:sz w:val="24"/>
                <w:szCs w:val="24"/>
              </w:rPr>
              <w:t>п</w:t>
            </w:r>
            <w:proofErr w:type="spellEnd"/>
            <w:proofErr w:type="gramEnd"/>
            <w:r w:rsidRPr="000D26F9">
              <w:rPr>
                <w:sz w:val="24"/>
                <w:szCs w:val="24"/>
              </w:rPr>
              <w:t>/</w:t>
            </w:r>
            <w:proofErr w:type="spellStart"/>
            <w:r w:rsidRPr="000D26F9">
              <w:rPr>
                <w:sz w:val="24"/>
                <w:szCs w:val="24"/>
              </w:rPr>
              <w:t>п</w:t>
            </w:r>
            <w:proofErr w:type="spellEnd"/>
          </w:p>
        </w:tc>
        <w:tc>
          <w:tcPr>
            <w:tcW w:w="5021" w:type="dxa"/>
            <w:vAlign w:val="center"/>
          </w:tcPr>
          <w:p w:rsidR="00B229B3" w:rsidRPr="000D26F9" w:rsidRDefault="00B229B3" w:rsidP="00B53271">
            <w:pPr>
              <w:pStyle w:val="afc"/>
              <w:rPr>
                <w:sz w:val="24"/>
                <w:szCs w:val="24"/>
              </w:rPr>
            </w:pPr>
            <w:r w:rsidRPr="000D26F9">
              <w:rPr>
                <w:sz w:val="24"/>
                <w:szCs w:val="24"/>
              </w:rPr>
              <w:t>Объекты</w:t>
            </w:r>
          </w:p>
        </w:tc>
        <w:tc>
          <w:tcPr>
            <w:tcW w:w="3227" w:type="dxa"/>
            <w:vAlign w:val="center"/>
          </w:tcPr>
          <w:p w:rsidR="00B229B3" w:rsidRPr="000D26F9" w:rsidRDefault="00B229B3" w:rsidP="00B53271">
            <w:pPr>
              <w:pStyle w:val="afc"/>
              <w:rPr>
                <w:sz w:val="24"/>
                <w:szCs w:val="24"/>
              </w:rPr>
            </w:pPr>
            <w:r w:rsidRPr="000D26F9">
              <w:rPr>
                <w:sz w:val="24"/>
                <w:szCs w:val="24"/>
              </w:rPr>
              <w:t>Количество,</w:t>
            </w:r>
          </w:p>
          <w:p w:rsidR="00B229B3" w:rsidRPr="000D26F9" w:rsidRDefault="00B229B3" w:rsidP="00B53271">
            <w:pPr>
              <w:pStyle w:val="afc"/>
              <w:rPr>
                <w:sz w:val="24"/>
                <w:szCs w:val="24"/>
              </w:rPr>
            </w:pPr>
            <w:r>
              <w:rPr>
                <w:sz w:val="24"/>
                <w:szCs w:val="24"/>
              </w:rPr>
              <w:t>(</w:t>
            </w:r>
            <w:proofErr w:type="spellStart"/>
            <w:r w:rsidRPr="000D26F9">
              <w:rPr>
                <w:sz w:val="24"/>
                <w:szCs w:val="24"/>
              </w:rPr>
              <w:t>компл</w:t>
            </w:r>
            <w:proofErr w:type="gramStart"/>
            <w:r w:rsidRPr="000D26F9">
              <w:rPr>
                <w:sz w:val="24"/>
                <w:szCs w:val="24"/>
              </w:rPr>
              <w:t>.</w:t>
            </w:r>
            <w:r>
              <w:rPr>
                <w:sz w:val="24"/>
                <w:szCs w:val="24"/>
              </w:rPr>
              <w:t>к</w:t>
            </w:r>
            <w:proofErr w:type="gramEnd"/>
            <w:r>
              <w:rPr>
                <w:sz w:val="24"/>
                <w:szCs w:val="24"/>
              </w:rPr>
              <w:t>м</w:t>
            </w:r>
            <w:proofErr w:type="spellEnd"/>
            <w:r>
              <w:rPr>
                <w:sz w:val="24"/>
                <w:szCs w:val="24"/>
              </w:rPr>
              <w:t>)</w:t>
            </w:r>
          </w:p>
        </w:tc>
      </w:tr>
      <w:tr w:rsidR="00B229B3" w:rsidRPr="000D26F9" w:rsidTr="00B229B3">
        <w:trPr>
          <w:trHeight w:val="786"/>
        </w:trPr>
        <w:tc>
          <w:tcPr>
            <w:tcW w:w="897" w:type="dxa"/>
            <w:vAlign w:val="center"/>
          </w:tcPr>
          <w:p w:rsidR="00B229B3" w:rsidRPr="000D26F9" w:rsidRDefault="00B229B3" w:rsidP="00B229B3">
            <w:pPr>
              <w:spacing w:line="240" w:lineRule="exact"/>
              <w:jc w:val="center"/>
              <w:rPr>
                <w:sz w:val="24"/>
                <w:szCs w:val="24"/>
              </w:rPr>
            </w:pPr>
            <w:r w:rsidRPr="000D26F9">
              <w:rPr>
                <w:sz w:val="24"/>
                <w:szCs w:val="24"/>
              </w:rPr>
              <w:t>1</w:t>
            </w:r>
          </w:p>
        </w:tc>
        <w:tc>
          <w:tcPr>
            <w:tcW w:w="5021" w:type="dxa"/>
            <w:vAlign w:val="center"/>
          </w:tcPr>
          <w:p w:rsidR="00B229B3" w:rsidRPr="000D26F9" w:rsidRDefault="00B229B3" w:rsidP="00B53271">
            <w:pPr>
              <w:spacing w:line="240" w:lineRule="exact"/>
              <w:jc w:val="center"/>
              <w:rPr>
                <w:sz w:val="24"/>
                <w:szCs w:val="24"/>
              </w:rPr>
            </w:pPr>
            <w:r w:rsidRPr="00DF39EC">
              <w:rPr>
                <w:sz w:val="24"/>
                <w:szCs w:val="24"/>
              </w:rPr>
              <w:t>ПС 35/10 кВ «Заря»</w:t>
            </w:r>
            <w:r>
              <w:rPr>
                <w:sz w:val="24"/>
                <w:szCs w:val="24"/>
              </w:rPr>
              <w:t xml:space="preserve"> </w:t>
            </w:r>
            <w:r w:rsidRPr="000D26F9">
              <w:rPr>
                <w:sz w:val="24"/>
                <w:szCs w:val="24"/>
              </w:rPr>
              <w:t>Реконструкция с установкой второго трансформатора мощностью 2,5 МВА.</w:t>
            </w:r>
          </w:p>
        </w:tc>
        <w:tc>
          <w:tcPr>
            <w:tcW w:w="3227" w:type="dxa"/>
            <w:vAlign w:val="center"/>
          </w:tcPr>
          <w:p w:rsidR="00B229B3" w:rsidRPr="000D26F9" w:rsidRDefault="00B229B3" w:rsidP="00B53271">
            <w:pPr>
              <w:spacing w:line="240" w:lineRule="exact"/>
              <w:jc w:val="center"/>
              <w:rPr>
                <w:sz w:val="24"/>
                <w:szCs w:val="24"/>
              </w:rPr>
            </w:pPr>
          </w:p>
        </w:tc>
      </w:tr>
      <w:tr w:rsidR="00B229B3" w:rsidRPr="000D26F9" w:rsidTr="00B229B3">
        <w:trPr>
          <w:trHeight w:val="428"/>
        </w:trPr>
        <w:tc>
          <w:tcPr>
            <w:tcW w:w="897" w:type="dxa"/>
          </w:tcPr>
          <w:p w:rsidR="00B229B3" w:rsidRPr="000D26F9" w:rsidRDefault="00B229B3" w:rsidP="00B229B3">
            <w:pPr>
              <w:jc w:val="center"/>
            </w:pPr>
            <w:r>
              <w:t>2</w:t>
            </w:r>
          </w:p>
        </w:tc>
        <w:tc>
          <w:tcPr>
            <w:tcW w:w="5021" w:type="dxa"/>
          </w:tcPr>
          <w:p w:rsidR="00B229B3" w:rsidRPr="000D26F9" w:rsidRDefault="00B229B3" w:rsidP="00B53271">
            <w:pPr>
              <w:spacing w:line="276" w:lineRule="auto"/>
              <w:rPr>
                <w:sz w:val="24"/>
                <w:szCs w:val="24"/>
              </w:rPr>
            </w:pPr>
            <w:r w:rsidRPr="000D26F9">
              <w:rPr>
                <w:sz w:val="24"/>
                <w:szCs w:val="24"/>
              </w:rPr>
              <w:t>Водоотведения</w:t>
            </w:r>
            <w:r>
              <w:rPr>
                <w:sz w:val="24"/>
                <w:szCs w:val="24"/>
              </w:rPr>
              <w:t xml:space="preserve"> </w:t>
            </w:r>
            <w:r w:rsidRPr="000D26F9">
              <w:rPr>
                <w:sz w:val="24"/>
                <w:szCs w:val="24"/>
              </w:rPr>
              <w:t xml:space="preserve">КТП 63 </w:t>
            </w:r>
            <w:proofErr w:type="spellStart"/>
            <w:r w:rsidRPr="000D26F9">
              <w:rPr>
                <w:sz w:val="24"/>
                <w:szCs w:val="24"/>
              </w:rPr>
              <w:t>кВА</w:t>
            </w:r>
            <w:proofErr w:type="spellEnd"/>
          </w:p>
        </w:tc>
        <w:tc>
          <w:tcPr>
            <w:tcW w:w="3227" w:type="dxa"/>
          </w:tcPr>
          <w:p w:rsidR="00B229B3" w:rsidRPr="000D26F9" w:rsidRDefault="00B229B3" w:rsidP="00B229B3">
            <w:pPr>
              <w:spacing w:line="276" w:lineRule="auto"/>
              <w:jc w:val="center"/>
              <w:rPr>
                <w:sz w:val="24"/>
                <w:szCs w:val="24"/>
              </w:rPr>
            </w:pPr>
            <w:r>
              <w:rPr>
                <w:sz w:val="24"/>
                <w:szCs w:val="24"/>
              </w:rPr>
              <w:t>7</w:t>
            </w:r>
          </w:p>
        </w:tc>
      </w:tr>
      <w:tr w:rsidR="00B229B3" w:rsidRPr="000D26F9" w:rsidTr="00B229B3">
        <w:trPr>
          <w:trHeight w:val="428"/>
        </w:trPr>
        <w:tc>
          <w:tcPr>
            <w:tcW w:w="897" w:type="dxa"/>
          </w:tcPr>
          <w:p w:rsidR="00B229B3" w:rsidRPr="000D26F9" w:rsidRDefault="00B229B3" w:rsidP="00B229B3">
            <w:pPr>
              <w:jc w:val="center"/>
            </w:pPr>
            <w:r>
              <w:t>3</w:t>
            </w:r>
          </w:p>
        </w:tc>
        <w:tc>
          <w:tcPr>
            <w:tcW w:w="5021" w:type="dxa"/>
          </w:tcPr>
          <w:p w:rsidR="00B229B3" w:rsidRPr="000D26F9" w:rsidRDefault="00B229B3" w:rsidP="00B53271">
            <w:pPr>
              <w:spacing w:line="276" w:lineRule="auto"/>
              <w:rPr>
                <w:sz w:val="24"/>
                <w:szCs w:val="24"/>
              </w:rPr>
            </w:pPr>
            <w:r w:rsidRPr="000D26F9">
              <w:rPr>
                <w:sz w:val="24"/>
                <w:szCs w:val="24"/>
              </w:rPr>
              <w:t>Населения</w:t>
            </w:r>
            <w:r>
              <w:rPr>
                <w:sz w:val="24"/>
                <w:szCs w:val="24"/>
              </w:rPr>
              <w:t xml:space="preserve"> </w:t>
            </w:r>
            <w:r w:rsidRPr="000D26F9">
              <w:rPr>
                <w:sz w:val="24"/>
                <w:szCs w:val="24"/>
              </w:rPr>
              <w:t xml:space="preserve">КТП </w:t>
            </w:r>
            <w:r>
              <w:rPr>
                <w:sz w:val="24"/>
                <w:szCs w:val="24"/>
              </w:rPr>
              <w:t>250</w:t>
            </w:r>
            <w:r w:rsidRPr="000D26F9">
              <w:rPr>
                <w:sz w:val="24"/>
                <w:szCs w:val="24"/>
              </w:rPr>
              <w:t xml:space="preserve"> </w:t>
            </w:r>
            <w:proofErr w:type="spellStart"/>
            <w:r w:rsidRPr="000D26F9">
              <w:rPr>
                <w:sz w:val="24"/>
                <w:szCs w:val="24"/>
              </w:rPr>
              <w:t>кВА</w:t>
            </w:r>
            <w:proofErr w:type="spellEnd"/>
          </w:p>
        </w:tc>
        <w:tc>
          <w:tcPr>
            <w:tcW w:w="3227" w:type="dxa"/>
          </w:tcPr>
          <w:p w:rsidR="00B229B3" w:rsidRPr="000D26F9" w:rsidRDefault="00B229B3" w:rsidP="00B229B3">
            <w:pPr>
              <w:spacing w:line="276" w:lineRule="auto"/>
              <w:jc w:val="center"/>
              <w:rPr>
                <w:sz w:val="24"/>
                <w:szCs w:val="24"/>
              </w:rPr>
            </w:pPr>
            <w:r>
              <w:rPr>
                <w:sz w:val="24"/>
                <w:szCs w:val="24"/>
              </w:rPr>
              <w:t>1</w:t>
            </w:r>
          </w:p>
        </w:tc>
      </w:tr>
      <w:tr w:rsidR="00B229B3" w:rsidRPr="000D26F9" w:rsidTr="00B229B3">
        <w:trPr>
          <w:trHeight w:val="792"/>
        </w:trPr>
        <w:tc>
          <w:tcPr>
            <w:tcW w:w="897" w:type="dxa"/>
          </w:tcPr>
          <w:p w:rsidR="00B229B3" w:rsidRPr="000D26F9" w:rsidRDefault="00B229B3" w:rsidP="00B229B3">
            <w:pPr>
              <w:pStyle w:val="af7"/>
              <w:tabs>
                <w:tab w:val="left" w:pos="1080"/>
                <w:tab w:val="left" w:pos="1440"/>
              </w:tabs>
              <w:spacing w:after="0" w:line="276" w:lineRule="auto"/>
              <w:ind w:left="0"/>
              <w:jc w:val="center"/>
              <w:rPr>
                <w:sz w:val="24"/>
              </w:rPr>
            </w:pPr>
            <w:r>
              <w:rPr>
                <w:sz w:val="24"/>
              </w:rPr>
              <w:t>4</w:t>
            </w:r>
          </w:p>
        </w:tc>
        <w:tc>
          <w:tcPr>
            <w:tcW w:w="5021" w:type="dxa"/>
          </w:tcPr>
          <w:p w:rsidR="00B229B3" w:rsidRPr="000D26F9" w:rsidRDefault="00B229B3" w:rsidP="00B53271">
            <w:pPr>
              <w:pStyle w:val="afd"/>
              <w:snapToGrid w:val="0"/>
              <w:rPr>
                <w:sz w:val="24"/>
                <w:szCs w:val="24"/>
              </w:rPr>
            </w:pPr>
            <w:r w:rsidRPr="00545CF4">
              <w:rPr>
                <w:sz w:val="24"/>
                <w:szCs w:val="24"/>
              </w:rPr>
              <w:t>ТП-3Р5-217</w:t>
            </w:r>
            <w:r w:rsidRPr="000D26F9">
              <w:rPr>
                <w:sz w:val="24"/>
              </w:rPr>
              <w:t xml:space="preserve"> Реконструкция. Увеличение мощности с </w:t>
            </w:r>
            <w:r>
              <w:rPr>
                <w:sz w:val="24"/>
              </w:rPr>
              <w:t>160</w:t>
            </w:r>
            <w:r w:rsidRPr="000D26F9">
              <w:rPr>
                <w:sz w:val="24"/>
              </w:rPr>
              <w:t xml:space="preserve"> на </w:t>
            </w:r>
            <w:r>
              <w:rPr>
                <w:sz w:val="24"/>
              </w:rPr>
              <w:t>250</w:t>
            </w:r>
            <w:r w:rsidRPr="000D26F9">
              <w:rPr>
                <w:sz w:val="24"/>
              </w:rPr>
              <w:t xml:space="preserve"> </w:t>
            </w:r>
            <w:proofErr w:type="spellStart"/>
            <w:r w:rsidRPr="000D26F9">
              <w:rPr>
                <w:sz w:val="24"/>
              </w:rPr>
              <w:t>кВА</w:t>
            </w:r>
            <w:proofErr w:type="spellEnd"/>
          </w:p>
        </w:tc>
        <w:tc>
          <w:tcPr>
            <w:tcW w:w="3227" w:type="dxa"/>
          </w:tcPr>
          <w:p w:rsidR="00B229B3" w:rsidRPr="000D26F9" w:rsidRDefault="00B229B3" w:rsidP="00B229B3">
            <w:pPr>
              <w:pStyle w:val="afd"/>
              <w:snapToGrid w:val="0"/>
              <w:jc w:val="center"/>
              <w:rPr>
                <w:sz w:val="24"/>
                <w:szCs w:val="24"/>
              </w:rPr>
            </w:pPr>
            <w:r>
              <w:rPr>
                <w:sz w:val="24"/>
                <w:szCs w:val="24"/>
              </w:rPr>
              <w:t>1</w:t>
            </w:r>
          </w:p>
        </w:tc>
      </w:tr>
      <w:tr w:rsidR="00B229B3" w:rsidRPr="000D26F9" w:rsidTr="00B229B3">
        <w:trPr>
          <w:trHeight w:val="792"/>
        </w:trPr>
        <w:tc>
          <w:tcPr>
            <w:tcW w:w="897" w:type="dxa"/>
          </w:tcPr>
          <w:p w:rsidR="00B229B3" w:rsidRPr="000D26F9" w:rsidRDefault="00B229B3" w:rsidP="00B229B3">
            <w:pPr>
              <w:pStyle w:val="af7"/>
              <w:tabs>
                <w:tab w:val="left" w:pos="1080"/>
                <w:tab w:val="left" w:pos="1440"/>
              </w:tabs>
              <w:spacing w:after="0" w:line="276" w:lineRule="auto"/>
              <w:ind w:left="0"/>
              <w:jc w:val="center"/>
              <w:rPr>
                <w:sz w:val="24"/>
              </w:rPr>
            </w:pPr>
            <w:r>
              <w:rPr>
                <w:sz w:val="24"/>
              </w:rPr>
              <w:t>5</w:t>
            </w:r>
          </w:p>
        </w:tc>
        <w:tc>
          <w:tcPr>
            <w:tcW w:w="5021" w:type="dxa"/>
          </w:tcPr>
          <w:p w:rsidR="00B229B3" w:rsidRPr="000D26F9" w:rsidRDefault="00B229B3" w:rsidP="00B53271">
            <w:pPr>
              <w:pStyle w:val="afd"/>
              <w:snapToGrid w:val="0"/>
              <w:rPr>
                <w:sz w:val="24"/>
                <w:szCs w:val="24"/>
              </w:rPr>
            </w:pPr>
            <w:r w:rsidRPr="00545CF4">
              <w:rPr>
                <w:sz w:val="24"/>
                <w:szCs w:val="24"/>
              </w:rPr>
              <w:t>ТП-3Р5-222</w:t>
            </w:r>
            <w:r w:rsidRPr="000D26F9">
              <w:rPr>
                <w:sz w:val="24"/>
              </w:rPr>
              <w:t xml:space="preserve"> Реконструкция. Увеличение мощности с </w:t>
            </w:r>
            <w:r>
              <w:rPr>
                <w:sz w:val="24"/>
              </w:rPr>
              <w:t>30</w:t>
            </w:r>
            <w:r w:rsidRPr="000D26F9">
              <w:rPr>
                <w:sz w:val="24"/>
              </w:rPr>
              <w:t xml:space="preserve"> на 160 </w:t>
            </w:r>
            <w:proofErr w:type="spellStart"/>
            <w:r w:rsidRPr="000D26F9">
              <w:rPr>
                <w:sz w:val="24"/>
              </w:rPr>
              <w:t>кВА</w:t>
            </w:r>
            <w:proofErr w:type="spellEnd"/>
          </w:p>
        </w:tc>
        <w:tc>
          <w:tcPr>
            <w:tcW w:w="3227" w:type="dxa"/>
          </w:tcPr>
          <w:p w:rsidR="00B229B3" w:rsidRPr="000D26F9" w:rsidRDefault="00B229B3" w:rsidP="00B229B3">
            <w:pPr>
              <w:jc w:val="center"/>
            </w:pPr>
            <w:r>
              <w:t>1</w:t>
            </w:r>
          </w:p>
        </w:tc>
      </w:tr>
      <w:tr w:rsidR="00B229B3" w:rsidRPr="00A73775" w:rsidTr="00B229B3">
        <w:trPr>
          <w:trHeight w:val="433"/>
        </w:trPr>
        <w:tc>
          <w:tcPr>
            <w:tcW w:w="897" w:type="dxa"/>
          </w:tcPr>
          <w:p w:rsidR="00B229B3" w:rsidRPr="00A73775" w:rsidRDefault="00B229B3" w:rsidP="00B229B3">
            <w:pPr>
              <w:jc w:val="center"/>
            </w:pPr>
            <w:r>
              <w:t>6</w:t>
            </w:r>
          </w:p>
        </w:tc>
        <w:tc>
          <w:tcPr>
            <w:tcW w:w="5021" w:type="dxa"/>
          </w:tcPr>
          <w:p w:rsidR="00B229B3" w:rsidRPr="00A73775" w:rsidRDefault="008F5187" w:rsidP="00B53271">
            <w:pPr>
              <w:rPr>
                <w:sz w:val="24"/>
                <w:szCs w:val="24"/>
              </w:rPr>
            </w:pPr>
            <w:r>
              <w:rPr>
                <w:rFonts w:eastAsia="@Arial Unicode MS"/>
                <w:sz w:val="24"/>
                <w:szCs w:val="24"/>
              </w:rPr>
              <w:t xml:space="preserve">Строительство </w:t>
            </w:r>
            <w:proofErr w:type="gramStart"/>
            <w:r w:rsidR="00B229B3">
              <w:rPr>
                <w:rFonts w:eastAsia="@Arial Unicode MS"/>
                <w:sz w:val="24"/>
                <w:szCs w:val="24"/>
              </w:rPr>
              <w:t>ВЛ</w:t>
            </w:r>
            <w:proofErr w:type="gramEnd"/>
            <w:r w:rsidR="00B229B3">
              <w:rPr>
                <w:rFonts w:eastAsia="@Arial Unicode MS"/>
                <w:sz w:val="24"/>
                <w:szCs w:val="24"/>
              </w:rPr>
              <w:t xml:space="preserve"> 35</w:t>
            </w:r>
            <w:r w:rsidR="00B229B3" w:rsidRPr="00A73775">
              <w:rPr>
                <w:rFonts w:eastAsia="@Arial Unicode MS"/>
                <w:sz w:val="24"/>
                <w:szCs w:val="24"/>
              </w:rPr>
              <w:t xml:space="preserve"> кВ</w:t>
            </w:r>
          </w:p>
        </w:tc>
        <w:tc>
          <w:tcPr>
            <w:tcW w:w="3227" w:type="dxa"/>
          </w:tcPr>
          <w:p w:rsidR="00B229B3" w:rsidRPr="00A73775" w:rsidRDefault="00B229B3" w:rsidP="00B229B3">
            <w:pPr>
              <w:jc w:val="center"/>
              <w:rPr>
                <w:sz w:val="24"/>
                <w:szCs w:val="24"/>
              </w:rPr>
            </w:pPr>
            <w:r>
              <w:rPr>
                <w:sz w:val="24"/>
                <w:szCs w:val="24"/>
              </w:rPr>
              <w:t>3860</w:t>
            </w:r>
          </w:p>
        </w:tc>
      </w:tr>
      <w:tr w:rsidR="00B229B3" w:rsidRPr="000D26F9" w:rsidTr="00B229B3">
        <w:trPr>
          <w:trHeight w:val="514"/>
        </w:trPr>
        <w:tc>
          <w:tcPr>
            <w:tcW w:w="897" w:type="dxa"/>
            <w:vMerge w:val="restart"/>
          </w:tcPr>
          <w:p w:rsidR="00B229B3" w:rsidRPr="000D26F9" w:rsidRDefault="00B229B3" w:rsidP="00B229B3">
            <w:pPr>
              <w:pStyle w:val="af7"/>
              <w:tabs>
                <w:tab w:val="left" w:pos="1080"/>
                <w:tab w:val="left" w:pos="1440"/>
              </w:tabs>
              <w:spacing w:line="276" w:lineRule="auto"/>
              <w:ind w:left="0"/>
              <w:jc w:val="center"/>
              <w:rPr>
                <w:sz w:val="24"/>
              </w:rPr>
            </w:pPr>
            <w:r>
              <w:rPr>
                <w:sz w:val="24"/>
              </w:rPr>
              <w:t>7</w:t>
            </w:r>
          </w:p>
        </w:tc>
        <w:tc>
          <w:tcPr>
            <w:tcW w:w="5021" w:type="dxa"/>
            <w:vMerge w:val="restart"/>
          </w:tcPr>
          <w:p w:rsidR="00B229B3" w:rsidRPr="000D26F9" w:rsidRDefault="008F5187" w:rsidP="00B53271">
            <w:pPr>
              <w:pStyle w:val="afd"/>
              <w:snapToGrid w:val="0"/>
              <w:rPr>
                <w:sz w:val="24"/>
                <w:szCs w:val="24"/>
              </w:rPr>
            </w:pPr>
            <w:r>
              <w:rPr>
                <w:rFonts w:eastAsia="@Arial Unicode MS"/>
                <w:sz w:val="24"/>
                <w:szCs w:val="24"/>
              </w:rPr>
              <w:t xml:space="preserve">Строительство </w:t>
            </w:r>
            <w:proofErr w:type="gramStart"/>
            <w:r w:rsidR="00B229B3" w:rsidRPr="000D26F9">
              <w:rPr>
                <w:rFonts w:eastAsia="@Arial Unicode MS"/>
                <w:sz w:val="24"/>
                <w:szCs w:val="24"/>
              </w:rPr>
              <w:t>ВЛ</w:t>
            </w:r>
            <w:proofErr w:type="gramEnd"/>
            <w:r w:rsidR="00B229B3" w:rsidRPr="000D26F9">
              <w:rPr>
                <w:rFonts w:eastAsia="@Arial Unicode MS"/>
                <w:sz w:val="24"/>
                <w:szCs w:val="24"/>
              </w:rPr>
              <w:t xml:space="preserve"> 10 кВ</w:t>
            </w:r>
          </w:p>
        </w:tc>
        <w:tc>
          <w:tcPr>
            <w:tcW w:w="3227" w:type="dxa"/>
          </w:tcPr>
          <w:p w:rsidR="00B229B3" w:rsidRPr="000D26F9" w:rsidRDefault="00B229B3" w:rsidP="00B229B3">
            <w:pPr>
              <w:pStyle w:val="afd"/>
              <w:snapToGrid w:val="0"/>
              <w:jc w:val="center"/>
              <w:rPr>
                <w:sz w:val="24"/>
                <w:szCs w:val="24"/>
              </w:rPr>
            </w:pPr>
            <w:r>
              <w:rPr>
                <w:sz w:val="24"/>
                <w:szCs w:val="24"/>
              </w:rPr>
              <w:t>2124</w:t>
            </w:r>
          </w:p>
        </w:tc>
      </w:tr>
      <w:tr w:rsidR="00B229B3" w:rsidRPr="000D26F9" w:rsidTr="00B229B3">
        <w:trPr>
          <w:trHeight w:val="541"/>
        </w:trPr>
        <w:tc>
          <w:tcPr>
            <w:tcW w:w="897" w:type="dxa"/>
            <w:vMerge/>
          </w:tcPr>
          <w:p w:rsidR="00B229B3" w:rsidRPr="000D26F9" w:rsidRDefault="00B229B3" w:rsidP="003D1C0B">
            <w:pPr>
              <w:pStyle w:val="af7"/>
              <w:numPr>
                <w:ilvl w:val="0"/>
                <w:numId w:val="16"/>
              </w:numPr>
              <w:tabs>
                <w:tab w:val="left" w:pos="1080"/>
                <w:tab w:val="left" w:pos="1440"/>
              </w:tabs>
              <w:spacing w:after="0" w:line="276" w:lineRule="auto"/>
              <w:ind w:left="0" w:hanging="720"/>
              <w:jc w:val="center"/>
              <w:rPr>
                <w:sz w:val="24"/>
              </w:rPr>
            </w:pPr>
          </w:p>
        </w:tc>
        <w:tc>
          <w:tcPr>
            <w:tcW w:w="5021" w:type="dxa"/>
            <w:vMerge/>
          </w:tcPr>
          <w:p w:rsidR="00B229B3" w:rsidRPr="000D26F9" w:rsidRDefault="00B229B3" w:rsidP="00B53271">
            <w:pPr>
              <w:pStyle w:val="afd"/>
              <w:snapToGrid w:val="0"/>
              <w:rPr>
                <w:rFonts w:eastAsia="@Arial Unicode MS"/>
                <w:sz w:val="24"/>
                <w:szCs w:val="24"/>
              </w:rPr>
            </w:pPr>
          </w:p>
        </w:tc>
        <w:tc>
          <w:tcPr>
            <w:tcW w:w="3227" w:type="dxa"/>
          </w:tcPr>
          <w:p w:rsidR="00B229B3" w:rsidRPr="000D26F9" w:rsidRDefault="00B229B3" w:rsidP="00B229B3">
            <w:pPr>
              <w:pStyle w:val="afd"/>
              <w:snapToGrid w:val="0"/>
              <w:jc w:val="center"/>
              <w:rPr>
                <w:sz w:val="24"/>
                <w:szCs w:val="24"/>
              </w:rPr>
            </w:pPr>
            <w:r>
              <w:rPr>
                <w:sz w:val="24"/>
                <w:szCs w:val="24"/>
              </w:rPr>
              <w:t>433</w:t>
            </w:r>
          </w:p>
        </w:tc>
      </w:tr>
      <w:tr w:rsidR="00B229B3" w:rsidRPr="000D26F9" w:rsidTr="00B229B3">
        <w:trPr>
          <w:trHeight w:val="545"/>
        </w:trPr>
        <w:tc>
          <w:tcPr>
            <w:tcW w:w="897" w:type="dxa"/>
          </w:tcPr>
          <w:p w:rsidR="00B229B3" w:rsidRPr="000D26F9" w:rsidRDefault="00B229B3" w:rsidP="00B229B3">
            <w:pPr>
              <w:pStyle w:val="af7"/>
              <w:tabs>
                <w:tab w:val="left" w:pos="1080"/>
                <w:tab w:val="left" w:pos="1440"/>
              </w:tabs>
              <w:spacing w:line="276" w:lineRule="auto"/>
              <w:ind w:left="0"/>
              <w:jc w:val="center"/>
              <w:rPr>
                <w:sz w:val="24"/>
              </w:rPr>
            </w:pPr>
            <w:r>
              <w:rPr>
                <w:sz w:val="24"/>
              </w:rPr>
              <w:t>8</w:t>
            </w:r>
          </w:p>
        </w:tc>
        <w:tc>
          <w:tcPr>
            <w:tcW w:w="5021" w:type="dxa"/>
          </w:tcPr>
          <w:p w:rsidR="00B229B3" w:rsidRPr="000D26F9" w:rsidRDefault="008F5187" w:rsidP="00B53271">
            <w:pPr>
              <w:pStyle w:val="afd"/>
              <w:snapToGrid w:val="0"/>
              <w:rPr>
                <w:sz w:val="24"/>
                <w:szCs w:val="24"/>
              </w:rPr>
            </w:pPr>
            <w:r>
              <w:rPr>
                <w:rFonts w:eastAsia="@Arial Unicode MS"/>
                <w:sz w:val="24"/>
                <w:szCs w:val="24"/>
              </w:rPr>
              <w:t xml:space="preserve">Строительство </w:t>
            </w:r>
            <w:proofErr w:type="gramStart"/>
            <w:r w:rsidR="00B229B3" w:rsidRPr="000D26F9">
              <w:rPr>
                <w:sz w:val="24"/>
                <w:szCs w:val="24"/>
              </w:rPr>
              <w:t>ВЛ</w:t>
            </w:r>
            <w:proofErr w:type="gramEnd"/>
            <w:r w:rsidR="00B229B3" w:rsidRPr="000D26F9">
              <w:rPr>
                <w:sz w:val="24"/>
                <w:szCs w:val="24"/>
              </w:rPr>
              <w:t xml:space="preserve"> 0,4 кВ</w:t>
            </w:r>
          </w:p>
        </w:tc>
        <w:tc>
          <w:tcPr>
            <w:tcW w:w="3227" w:type="dxa"/>
          </w:tcPr>
          <w:p w:rsidR="00B229B3" w:rsidRPr="000D26F9" w:rsidRDefault="00B229B3" w:rsidP="00B229B3">
            <w:pPr>
              <w:pStyle w:val="afd"/>
              <w:snapToGrid w:val="0"/>
              <w:jc w:val="center"/>
              <w:rPr>
                <w:sz w:val="24"/>
                <w:szCs w:val="24"/>
              </w:rPr>
            </w:pPr>
            <w:r>
              <w:rPr>
                <w:sz w:val="24"/>
                <w:szCs w:val="24"/>
              </w:rPr>
              <w:t>2338</w:t>
            </w:r>
          </w:p>
        </w:tc>
      </w:tr>
    </w:tbl>
    <w:p w:rsidR="00B229B3" w:rsidRPr="000D26F9" w:rsidRDefault="00B229B3" w:rsidP="00B229B3">
      <w:pPr>
        <w:spacing w:line="360" w:lineRule="auto"/>
        <w:ind w:left="284" w:firstLine="424"/>
        <w:jc w:val="both"/>
        <w:rPr>
          <w:sz w:val="28"/>
          <w:szCs w:val="28"/>
        </w:rPr>
      </w:pPr>
    </w:p>
    <w:p w:rsidR="001175A7" w:rsidRPr="008E380B" w:rsidRDefault="001175A7" w:rsidP="003D1C0B">
      <w:pPr>
        <w:pStyle w:val="12"/>
        <w:numPr>
          <w:ilvl w:val="1"/>
          <w:numId w:val="17"/>
        </w:numPr>
      </w:pPr>
      <w:bookmarkStart w:id="56" w:name="_Toc375224428"/>
      <w:r>
        <w:t>Основные проблемы</w:t>
      </w:r>
      <w:r w:rsidRPr="008E380B">
        <w:t>.</w:t>
      </w:r>
      <w:bookmarkEnd w:id="56"/>
    </w:p>
    <w:p w:rsidR="001175A7" w:rsidRPr="005A4A31" w:rsidRDefault="001175A7" w:rsidP="001175A7">
      <w:pPr>
        <w:spacing w:line="360" w:lineRule="auto"/>
        <w:ind w:firstLine="709"/>
        <w:rPr>
          <w:sz w:val="28"/>
          <w:szCs w:val="28"/>
        </w:rPr>
      </w:pPr>
      <w:r w:rsidRPr="005A4A31">
        <w:rPr>
          <w:sz w:val="28"/>
          <w:szCs w:val="28"/>
        </w:rPr>
        <w:t>Основными факторами, отрицательно влияющими на здоровье людей и окружающую среду, в системе электроснабжения:</w:t>
      </w:r>
    </w:p>
    <w:p w:rsidR="001175A7" w:rsidRDefault="001175A7" w:rsidP="001175A7">
      <w:pPr>
        <w:spacing w:line="360" w:lineRule="auto"/>
        <w:ind w:firstLine="709"/>
        <w:rPr>
          <w:sz w:val="28"/>
          <w:szCs w:val="28"/>
        </w:rPr>
      </w:pPr>
      <w:r w:rsidRPr="005A4A31">
        <w:rPr>
          <w:sz w:val="28"/>
          <w:szCs w:val="28"/>
        </w:rPr>
        <w:t>-</w:t>
      </w:r>
      <w:r w:rsidRPr="005A4A31">
        <w:rPr>
          <w:sz w:val="28"/>
          <w:szCs w:val="28"/>
        </w:rPr>
        <w:tab/>
        <w:t xml:space="preserve">переменное электромагнитное поле, создаваемое открытыми распределительными устройствами (ОРУ) </w:t>
      </w:r>
    </w:p>
    <w:p w:rsidR="001175A7" w:rsidRPr="005A4A31" w:rsidRDefault="001175A7" w:rsidP="001175A7">
      <w:pPr>
        <w:spacing w:line="360" w:lineRule="auto"/>
        <w:ind w:firstLine="709"/>
        <w:rPr>
          <w:sz w:val="28"/>
          <w:szCs w:val="28"/>
        </w:rPr>
      </w:pPr>
      <w:r>
        <w:rPr>
          <w:sz w:val="28"/>
          <w:szCs w:val="28"/>
        </w:rPr>
        <w:t xml:space="preserve">- </w:t>
      </w:r>
      <w:r w:rsidRPr="005A4A31">
        <w:rPr>
          <w:sz w:val="28"/>
          <w:szCs w:val="28"/>
        </w:rPr>
        <w:t>переменное электромагнитное поле  проходящими по территории поселения ВЛ-110 кВ, ВЛ-35 кВ;</w:t>
      </w:r>
    </w:p>
    <w:p w:rsidR="001175A7" w:rsidRPr="005A4A31" w:rsidRDefault="001175A7" w:rsidP="001175A7">
      <w:pPr>
        <w:spacing w:line="360" w:lineRule="auto"/>
        <w:ind w:firstLine="709"/>
        <w:rPr>
          <w:sz w:val="28"/>
          <w:szCs w:val="28"/>
        </w:rPr>
      </w:pPr>
      <w:r w:rsidRPr="005A4A31">
        <w:rPr>
          <w:sz w:val="28"/>
          <w:szCs w:val="28"/>
        </w:rPr>
        <w:lastRenderedPageBreak/>
        <w:t>-</w:t>
      </w:r>
      <w:r w:rsidRPr="005A4A31">
        <w:rPr>
          <w:sz w:val="28"/>
          <w:szCs w:val="28"/>
        </w:rPr>
        <w:tab/>
        <w:t>шум и вибрации, главными источниками которых являются силовые трансформаторы ТП;</w:t>
      </w:r>
    </w:p>
    <w:p w:rsidR="001175A7" w:rsidRPr="005A4A31" w:rsidRDefault="001175A7" w:rsidP="001175A7">
      <w:pPr>
        <w:spacing w:line="360" w:lineRule="auto"/>
        <w:ind w:firstLine="709"/>
        <w:rPr>
          <w:sz w:val="28"/>
          <w:szCs w:val="28"/>
        </w:rPr>
      </w:pPr>
      <w:r w:rsidRPr="005A4A31">
        <w:rPr>
          <w:sz w:val="28"/>
          <w:szCs w:val="28"/>
        </w:rPr>
        <w:t>-</w:t>
      </w:r>
      <w:r w:rsidRPr="005A4A31">
        <w:rPr>
          <w:sz w:val="28"/>
          <w:szCs w:val="28"/>
        </w:rPr>
        <w:tab/>
        <w:t>потенциальная опасность поражения электрическим током при возникновении обрывов неизолированных проводов ВЛ-110 кВ, ВЛ-35 кВ, ВЛ-10 кВ и ВЛ-0,4 кВ;</w:t>
      </w:r>
    </w:p>
    <w:p w:rsidR="001175A7" w:rsidRPr="005A4A31" w:rsidRDefault="001175A7" w:rsidP="00296C9F">
      <w:pPr>
        <w:spacing w:line="360" w:lineRule="auto"/>
        <w:ind w:firstLine="709"/>
        <w:rPr>
          <w:sz w:val="28"/>
          <w:szCs w:val="28"/>
        </w:rPr>
      </w:pPr>
      <w:r w:rsidRPr="005A4A31">
        <w:rPr>
          <w:sz w:val="28"/>
          <w:szCs w:val="28"/>
        </w:rPr>
        <w:t>-</w:t>
      </w:r>
      <w:r w:rsidRPr="005A4A31">
        <w:rPr>
          <w:sz w:val="28"/>
          <w:szCs w:val="28"/>
        </w:rPr>
        <w:tab/>
      </w:r>
      <w:proofErr w:type="gramStart"/>
      <w:r w:rsidRPr="005A4A31">
        <w:rPr>
          <w:sz w:val="28"/>
          <w:szCs w:val="28"/>
        </w:rPr>
        <w:t>повышенная</w:t>
      </w:r>
      <w:proofErr w:type="gramEnd"/>
      <w:r w:rsidRPr="005A4A31">
        <w:rPr>
          <w:sz w:val="28"/>
          <w:szCs w:val="28"/>
        </w:rPr>
        <w:t xml:space="preserve"> </w:t>
      </w:r>
      <w:proofErr w:type="spellStart"/>
      <w:r w:rsidRPr="005A4A31">
        <w:rPr>
          <w:sz w:val="28"/>
          <w:szCs w:val="28"/>
        </w:rPr>
        <w:t>пожароопасность</w:t>
      </w:r>
      <w:proofErr w:type="spellEnd"/>
      <w:r w:rsidRPr="005A4A31">
        <w:rPr>
          <w:sz w:val="28"/>
          <w:szCs w:val="28"/>
        </w:rPr>
        <w:t xml:space="preserve"> применяемого маслонаполненного электрооборудования ТП, усугубленная значительным износом большого количества эксплуатируемых силовых трансформаторов и выключателей.</w:t>
      </w:r>
    </w:p>
    <w:p w:rsidR="001175A7" w:rsidRPr="0049618A" w:rsidRDefault="001175A7" w:rsidP="00296C9F">
      <w:pPr>
        <w:spacing w:line="360" w:lineRule="auto"/>
        <w:ind w:firstLine="709"/>
        <w:rPr>
          <w:sz w:val="28"/>
          <w:szCs w:val="28"/>
        </w:rPr>
      </w:pPr>
      <w:r w:rsidRPr="005A4A31">
        <w:rPr>
          <w:sz w:val="28"/>
          <w:szCs w:val="28"/>
        </w:rPr>
        <w:t>Для предотвращения воздействия опасных факторов при эксплуатации</w:t>
      </w:r>
      <w:r w:rsidRPr="0049618A">
        <w:rPr>
          <w:sz w:val="28"/>
          <w:szCs w:val="28"/>
        </w:rPr>
        <w:t xml:space="preserve"> электрооборудования выполняются мероприятия, определенные ГОСТ, </w:t>
      </w:r>
      <w:proofErr w:type="spellStart"/>
      <w:r w:rsidRPr="0049618A">
        <w:rPr>
          <w:sz w:val="28"/>
          <w:szCs w:val="28"/>
        </w:rPr>
        <w:t>СанПиП</w:t>
      </w:r>
      <w:proofErr w:type="spellEnd"/>
      <w:r w:rsidRPr="0049618A">
        <w:rPr>
          <w:sz w:val="28"/>
          <w:szCs w:val="28"/>
        </w:rPr>
        <w:t xml:space="preserve"> и предусмотренные </w:t>
      </w:r>
      <w:proofErr w:type="spellStart"/>
      <w:r w:rsidRPr="0049618A">
        <w:rPr>
          <w:sz w:val="28"/>
          <w:szCs w:val="28"/>
        </w:rPr>
        <w:t>СНиП</w:t>
      </w:r>
      <w:proofErr w:type="spellEnd"/>
      <w:r w:rsidRPr="0049618A">
        <w:rPr>
          <w:sz w:val="28"/>
          <w:szCs w:val="28"/>
        </w:rPr>
        <w:t>.</w:t>
      </w:r>
    </w:p>
    <w:p w:rsidR="00296C9F" w:rsidRPr="0030666A" w:rsidRDefault="001175A7" w:rsidP="00296C9F">
      <w:pPr>
        <w:spacing w:line="360" w:lineRule="auto"/>
        <w:ind w:firstLine="709"/>
        <w:rPr>
          <w:sz w:val="28"/>
          <w:szCs w:val="28"/>
        </w:rPr>
      </w:pPr>
      <w:r w:rsidRPr="005A4A31">
        <w:rPr>
          <w:sz w:val="28"/>
          <w:szCs w:val="28"/>
        </w:rPr>
        <w:t xml:space="preserve">Отрицательное влияние опасных и вредных факторов объектов системы электроснабжения </w:t>
      </w:r>
      <w:r w:rsidR="00E57BAB">
        <w:rPr>
          <w:sz w:val="28"/>
          <w:szCs w:val="28"/>
        </w:rPr>
        <w:t xml:space="preserve">в </w:t>
      </w:r>
      <w:proofErr w:type="spellStart"/>
      <w:r w:rsidR="00CD3259">
        <w:rPr>
          <w:sz w:val="28"/>
          <w:szCs w:val="28"/>
        </w:rPr>
        <w:t>Ловлинском</w:t>
      </w:r>
      <w:proofErr w:type="spellEnd"/>
      <w:r w:rsidR="00CD3259">
        <w:rPr>
          <w:sz w:val="28"/>
          <w:szCs w:val="28"/>
        </w:rPr>
        <w:t xml:space="preserve"> </w:t>
      </w:r>
      <w:r w:rsidR="00E57BAB">
        <w:rPr>
          <w:sz w:val="28"/>
          <w:szCs w:val="28"/>
        </w:rPr>
        <w:t xml:space="preserve"> СП </w:t>
      </w:r>
      <w:r w:rsidRPr="005A4A31">
        <w:rPr>
          <w:sz w:val="28"/>
          <w:szCs w:val="28"/>
        </w:rPr>
        <w:t>находится в допустимых пределах.</w:t>
      </w:r>
      <w:r w:rsidR="00296C9F" w:rsidRPr="00296C9F">
        <w:rPr>
          <w:sz w:val="28"/>
          <w:szCs w:val="28"/>
        </w:rPr>
        <w:t xml:space="preserve"> </w:t>
      </w:r>
      <w:r w:rsidR="00296C9F" w:rsidRPr="0030666A">
        <w:rPr>
          <w:sz w:val="28"/>
          <w:szCs w:val="28"/>
        </w:rPr>
        <w:t xml:space="preserve">С целью минимального воздействия системы электроснабжения на окружающую среду трансформаторные подстанции и линии электропередач сооружены с учетом </w:t>
      </w:r>
      <w:r w:rsidR="00296C9F" w:rsidRPr="0030666A">
        <w:rPr>
          <w:sz w:val="28"/>
        </w:rPr>
        <w:t>норм отвода земель.</w:t>
      </w:r>
    </w:p>
    <w:p w:rsidR="001175A7" w:rsidRDefault="001175A7" w:rsidP="001175A7">
      <w:pPr>
        <w:spacing w:line="360" w:lineRule="auto"/>
        <w:ind w:firstLine="709"/>
        <w:rPr>
          <w:sz w:val="28"/>
          <w:szCs w:val="28"/>
        </w:rPr>
      </w:pPr>
    </w:p>
    <w:p w:rsidR="00616288" w:rsidRPr="001B7D08" w:rsidRDefault="00616288" w:rsidP="003D1C0B">
      <w:pPr>
        <w:pStyle w:val="12"/>
        <w:numPr>
          <w:ilvl w:val="0"/>
          <w:numId w:val="17"/>
        </w:numPr>
        <w:rPr>
          <w:i w:val="0"/>
        </w:rPr>
      </w:pPr>
      <w:bookmarkStart w:id="57" w:name="_Toc375224429"/>
      <w:r w:rsidRPr="001B7D08">
        <w:rPr>
          <w:i w:val="0"/>
          <w:sz w:val="28"/>
          <w:szCs w:val="28"/>
        </w:rPr>
        <w:t xml:space="preserve">Предложения по охране окружающей среды в части строительства и эксплуатации объектов </w:t>
      </w:r>
      <w:r>
        <w:rPr>
          <w:i w:val="0"/>
          <w:sz w:val="28"/>
          <w:szCs w:val="28"/>
        </w:rPr>
        <w:t>теплоснабжения</w:t>
      </w:r>
      <w:r w:rsidRPr="001B7D08">
        <w:rPr>
          <w:i w:val="0"/>
        </w:rPr>
        <w:t>.</w:t>
      </w:r>
      <w:bookmarkEnd w:id="57"/>
    </w:p>
    <w:p w:rsidR="008E380B" w:rsidRPr="008E380B" w:rsidRDefault="008E380B" w:rsidP="003D1C0B">
      <w:pPr>
        <w:pStyle w:val="12"/>
        <w:numPr>
          <w:ilvl w:val="1"/>
          <w:numId w:val="17"/>
        </w:numPr>
      </w:pPr>
      <w:bookmarkStart w:id="58" w:name="_Toc375224430"/>
      <w:r w:rsidRPr="008E380B">
        <w:t>Существующее положение.</w:t>
      </w:r>
      <w:bookmarkEnd w:id="58"/>
    </w:p>
    <w:p w:rsidR="00621319" w:rsidRDefault="00621319" w:rsidP="00D87AB6">
      <w:pPr>
        <w:spacing w:line="360" w:lineRule="auto"/>
        <w:ind w:firstLine="720"/>
        <w:rPr>
          <w:sz w:val="28"/>
          <w:szCs w:val="28"/>
        </w:rPr>
      </w:pPr>
    </w:p>
    <w:p w:rsidR="00D87AB6" w:rsidRPr="002A231E" w:rsidRDefault="00D87AB6" w:rsidP="00D87AB6">
      <w:pPr>
        <w:spacing w:line="360" w:lineRule="auto"/>
        <w:ind w:right="283" w:firstLine="708"/>
        <w:jc w:val="both"/>
        <w:rPr>
          <w:sz w:val="28"/>
          <w:szCs w:val="28"/>
        </w:rPr>
      </w:pPr>
      <w:r w:rsidRPr="002A231E">
        <w:rPr>
          <w:sz w:val="28"/>
          <w:szCs w:val="28"/>
        </w:rPr>
        <w:t xml:space="preserve">Централизованное теплоснабжение потребителей Муниципального образования </w:t>
      </w:r>
      <w:proofErr w:type="spellStart"/>
      <w:r w:rsidR="008F5187">
        <w:rPr>
          <w:sz w:val="28"/>
          <w:szCs w:val="28"/>
        </w:rPr>
        <w:t>Ловлинское</w:t>
      </w:r>
      <w:proofErr w:type="spellEnd"/>
      <w:r>
        <w:rPr>
          <w:sz w:val="28"/>
          <w:szCs w:val="28"/>
        </w:rPr>
        <w:t xml:space="preserve"> сельское поселение</w:t>
      </w:r>
      <w:r w:rsidRPr="002A231E">
        <w:rPr>
          <w:sz w:val="28"/>
          <w:szCs w:val="28"/>
        </w:rPr>
        <w:t xml:space="preserve"> осуществляется от </w:t>
      </w:r>
      <w:r w:rsidR="008F5187">
        <w:rPr>
          <w:sz w:val="28"/>
          <w:szCs w:val="28"/>
        </w:rPr>
        <w:t>1котельной</w:t>
      </w:r>
      <w:r w:rsidRPr="002A231E">
        <w:rPr>
          <w:sz w:val="28"/>
          <w:szCs w:val="28"/>
        </w:rPr>
        <w:t xml:space="preserve"> суммарной установленной мощностью </w:t>
      </w:r>
      <w:r w:rsidR="008F5187">
        <w:rPr>
          <w:sz w:val="28"/>
          <w:szCs w:val="28"/>
        </w:rPr>
        <w:t>1,38  Гкал/час</w:t>
      </w:r>
      <w:r>
        <w:rPr>
          <w:sz w:val="28"/>
          <w:szCs w:val="28"/>
        </w:rPr>
        <w:t>, находящи</w:t>
      </w:r>
      <w:r w:rsidR="00CD3259">
        <w:rPr>
          <w:sz w:val="28"/>
          <w:szCs w:val="28"/>
        </w:rPr>
        <w:t>хся на балансе ООО «</w:t>
      </w:r>
      <w:proofErr w:type="spellStart"/>
      <w:r w:rsidR="00CD3259">
        <w:rPr>
          <w:sz w:val="28"/>
          <w:szCs w:val="28"/>
        </w:rPr>
        <w:t>Т</w:t>
      </w:r>
      <w:r>
        <w:rPr>
          <w:sz w:val="28"/>
          <w:szCs w:val="28"/>
        </w:rPr>
        <w:t>еплоэнерго</w:t>
      </w:r>
      <w:proofErr w:type="spellEnd"/>
      <w:r>
        <w:rPr>
          <w:sz w:val="28"/>
          <w:szCs w:val="28"/>
        </w:rPr>
        <w:t>»</w:t>
      </w:r>
      <w:r w:rsidR="00CD3259">
        <w:rPr>
          <w:sz w:val="28"/>
          <w:szCs w:val="28"/>
        </w:rPr>
        <w:t xml:space="preserve"> Тбилисского района</w:t>
      </w:r>
      <w:r w:rsidRPr="002A231E">
        <w:rPr>
          <w:sz w:val="28"/>
          <w:szCs w:val="28"/>
        </w:rPr>
        <w:t>.</w:t>
      </w:r>
      <w:r>
        <w:rPr>
          <w:sz w:val="28"/>
          <w:szCs w:val="28"/>
        </w:rPr>
        <w:t xml:space="preserve"> В качестве топлива для котельных используется сетевой и природный газ.</w:t>
      </w:r>
      <w:r w:rsidRPr="002A231E">
        <w:rPr>
          <w:sz w:val="28"/>
          <w:szCs w:val="28"/>
        </w:rPr>
        <w:t xml:space="preserve"> </w:t>
      </w:r>
    </w:p>
    <w:p w:rsidR="00D87AB6" w:rsidRPr="00B46EE7" w:rsidRDefault="00D87AB6" w:rsidP="00D87AB6">
      <w:pPr>
        <w:spacing w:line="360" w:lineRule="auto"/>
        <w:ind w:firstLine="851"/>
        <w:jc w:val="both"/>
        <w:rPr>
          <w:sz w:val="28"/>
          <w:szCs w:val="28"/>
        </w:rPr>
      </w:pPr>
      <w:r w:rsidRPr="00B46EE7">
        <w:rPr>
          <w:sz w:val="28"/>
          <w:szCs w:val="28"/>
        </w:rPr>
        <w:lastRenderedPageBreak/>
        <w:t>Существующая индивидуальная одно- и двухэтажная застройка обеспечивается теплом от индивидуальных газовых котлов (АОГВ).</w:t>
      </w:r>
    </w:p>
    <w:p w:rsidR="00621319" w:rsidRPr="00B46EE7" w:rsidRDefault="00621319" w:rsidP="00621319">
      <w:pPr>
        <w:ind w:firstLine="851"/>
        <w:jc w:val="both"/>
        <w:rPr>
          <w:sz w:val="28"/>
          <w:szCs w:val="28"/>
        </w:rPr>
      </w:pPr>
    </w:p>
    <w:p w:rsidR="008E380B" w:rsidRPr="008E380B" w:rsidRDefault="008E380B" w:rsidP="003D1C0B">
      <w:pPr>
        <w:pStyle w:val="12"/>
        <w:numPr>
          <w:ilvl w:val="1"/>
          <w:numId w:val="17"/>
        </w:numPr>
      </w:pPr>
      <w:bookmarkStart w:id="59" w:name="_Toc375224431"/>
      <w:r w:rsidRPr="008E380B">
        <w:t>Проектные решения.</w:t>
      </w:r>
      <w:bookmarkEnd w:id="59"/>
    </w:p>
    <w:p w:rsidR="00790B19" w:rsidRPr="00B46EE7" w:rsidRDefault="00790B19" w:rsidP="00790B19">
      <w:pPr>
        <w:spacing w:line="360" w:lineRule="auto"/>
        <w:ind w:right="141" w:firstLine="709"/>
        <w:jc w:val="both"/>
        <w:rPr>
          <w:sz w:val="28"/>
          <w:szCs w:val="28"/>
        </w:rPr>
      </w:pPr>
      <w:r w:rsidRPr="00B46EE7">
        <w:rPr>
          <w:sz w:val="28"/>
          <w:szCs w:val="28"/>
        </w:rPr>
        <w:t xml:space="preserve">Теплоснабжение объектов </w:t>
      </w:r>
      <w:proofErr w:type="spellStart"/>
      <w:r w:rsidR="00F657BF">
        <w:rPr>
          <w:bCs/>
          <w:sz w:val="28"/>
          <w:szCs w:val="28"/>
        </w:rPr>
        <w:t>Ловлинского</w:t>
      </w:r>
      <w:proofErr w:type="spellEnd"/>
      <w:r w:rsidRPr="00B46EE7">
        <w:rPr>
          <w:bCs/>
          <w:sz w:val="28"/>
          <w:szCs w:val="28"/>
        </w:rPr>
        <w:t xml:space="preserve"> сельского поселения</w:t>
      </w:r>
      <w:r w:rsidRPr="00B46EE7">
        <w:rPr>
          <w:sz w:val="28"/>
          <w:szCs w:val="28"/>
        </w:rPr>
        <w:t xml:space="preserve"> на расчетный срок до </w:t>
      </w:r>
      <w:r w:rsidR="00F657BF">
        <w:rPr>
          <w:sz w:val="28"/>
          <w:szCs w:val="28"/>
        </w:rPr>
        <w:t>2030</w:t>
      </w:r>
      <w:r w:rsidRPr="00B46EE7">
        <w:rPr>
          <w:sz w:val="28"/>
          <w:szCs w:val="28"/>
        </w:rPr>
        <w:t>г. в границах проектируемого генерального плана</w:t>
      </w:r>
      <w:r w:rsidRPr="00B46EE7">
        <w:rPr>
          <w:bCs/>
          <w:sz w:val="28"/>
          <w:szCs w:val="28"/>
        </w:rPr>
        <w:t xml:space="preserve"> </w:t>
      </w:r>
      <w:r w:rsidRPr="00B46EE7">
        <w:rPr>
          <w:sz w:val="28"/>
          <w:szCs w:val="28"/>
        </w:rPr>
        <w:t xml:space="preserve">предусматривается от </w:t>
      </w:r>
      <w:r w:rsidR="008F5187">
        <w:rPr>
          <w:sz w:val="28"/>
          <w:szCs w:val="28"/>
        </w:rPr>
        <w:t>1</w:t>
      </w:r>
      <w:r w:rsidRPr="00B46EE7">
        <w:rPr>
          <w:sz w:val="28"/>
          <w:szCs w:val="28"/>
        </w:rPr>
        <w:t xml:space="preserve"> существующ</w:t>
      </w:r>
      <w:r w:rsidR="008F5187">
        <w:rPr>
          <w:sz w:val="28"/>
          <w:szCs w:val="28"/>
        </w:rPr>
        <w:t>ей котельной</w:t>
      </w:r>
      <w:r w:rsidRPr="00B46EE7">
        <w:rPr>
          <w:sz w:val="28"/>
          <w:szCs w:val="28"/>
        </w:rPr>
        <w:t xml:space="preserve">, а также от автономных источников питания - систем поквартирного теплоснабжения, от автоматических газовых отопительных котлов для индивидуальной одно- и двухэтажной застройки. </w:t>
      </w:r>
      <w:r w:rsidR="008F5187">
        <w:rPr>
          <w:sz w:val="28"/>
          <w:szCs w:val="28"/>
        </w:rPr>
        <w:t>Отопление вновь построенных</w:t>
      </w:r>
      <w:r w:rsidRPr="00B46EE7">
        <w:rPr>
          <w:sz w:val="28"/>
          <w:szCs w:val="28"/>
        </w:rPr>
        <w:t xml:space="preserve"> </w:t>
      </w:r>
      <w:r w:rsidR="008F5187">
        <w:rPr>
          <w:sz w:val="28"/>
          <w:szCs w:val="28"/>
        </w:rPr>
        <w:t xml:space="preserve">объектов </w:t>
      </w:r>
      <w:proofErr w:type="spellStart"/>
      <w:r w:rsidR="008F5187">
        <w:rPr>
          <w:sz w:val="28"/>
          <w:szCs w:val="28"/>
        </w:rPr>
        <w:t>соцкульбыта</w:t>
      </w:r>
      <w:proofErr w:type="spellEnd"/>
      <w:r w:rsidR="008F5187">
        <w:rPr>
          <w:sz w:val="28"/>
          <w:szCs w:val="28"/>
        </w:rPr>
        <w:t xml:space="preserve"> планируется осуществлять от </w:t>
      </w:r>
      <w:r w:rsidR="008F5187" w:rsidRPr="00B46EE7">
        <w:rPr>
          <w:sz w:val="28"/>
          <w:szCs w:val="28"/>
        </w:rPr>
        <w:t>автономных источников питания</w:t>
      </w:r>
      <w:r w:rsidR="008F5187">
        <w:rPr>
          <w:sz w:val="28"/>
          <w:szCs w:val="28"/>
        </w:rPr>
        <w:t>.</w:t>
      </w:r>
    </w:p>
    <w:p w:rsidR="00616288" w:rsidRPr="001B7D08" w:rsidRDefault="00616288" w:rsidP="003D1C0B">
      <w:pPr>
        <w:pStyle w:val="12"/>
        <w:numPr>
          <w:ilvl w:val="0"/>
          <w:numId w:val="17"/>
        </w:numPr>
        <w:rPr>
          <w:i w:val="0"/>
        </w:rPr>
      </w:pPr>
      <w:bookmarkStart w:id="60" w:name="_Toc375224432"/>
      <w:r w:rsidRPr="001B7D08">
        <w:rPr>
          <w:i w:val="0"/>
          <w:sz w:val="28"/>
          <w:szCs w:val="28"/>
        </w:rPr>
        <w:t xml:space="preserve">Предложения по охране окружающей среды в части строительства и эксплуатации объектов </w:t>
      </w:r>
      <w:r w:rsidR="005B41FA">
        <w:rPr>
          <w:i w:val="0"/>
          <w:sz w:val="28"/>
          <w:szCs w:val="28"/>
        </w:rPr>
        <w:t>для сбора и утилизации бытовых отходов</w:t>
      </w:r>
      <w:r w:rsidRPr="001B7D08">
        <w:rPr>
          <w:i w:val="0"/>
        </w:rPr>
        <w:t>.</w:t>
      </w:r>
      <w:bookmarkEnd w:id="60"/>
    </w:p>
    <w:p w:rsidR="00992CC9" w:rsidRPr="00436EE0" w:rsidRDefault="00992CC9" w:rsidP="003D1C0B">
      <w:pPr>
        <w:pStyle w:val="12"/>
        <w:numPr>
          <w:ilvl w:val="1"/>
          <w:numId w:val="17"/>
        </w:numPr>
      </w:pPr>
      <w:bookmarkStart w:id="61" w:name="_Toc375224433"/>
      <w:r w:rsidRPr="00436EE0">
        <w:t>Существующее положение.</w:t>
      </w:r>
      <w:bookmarkEnd w:id="61"/>
    </w:p>
    <w:p w:rsidR="00BE4DB5" w:rsidRDefault="00BE4DB5" w:rsidP="00EF6305">
      <w:pPr>
        <w:pStyle w:val="a3"/>
        <w:spacing w:line="360" w:lineRule="auto"/>
        <w:ind w:left="0" w:firstLine="450"/>
        <w:jc w:val="both"/>
        <w:rPr>
          <w:sz w:val="28"/>
          <w:szCs w:val="28"/>
        </w:rPr>
      </w:pPr>
    </w:p>
    <w:p w:rsidR="00BE4DB5" w:rsidRPr="00426D0E" w:rsidRDefault="00BE4DB5" w:rsidP="00BE4DB5">
      <w:pPr>
        <w:pStyle w:val="p20"/>
        <w:spacing w:before="0" w:beforeAutospacing="0" w:after="0" w:afterAutospacing="0" w:line="360" w:lineRule="auto"/>
        <w:rPr>
          <w:sz w:val="28"/>
          <w:szCs w:val="28"/>
        </w:rPr>
      </w:pPr>
      <w:r w:rsidRPr="00426D0E">
        <w:rPr>
          <w:sz w:val="28"/>
          <w:szCs w:val="28"/>
        </w:rPr>
        <w:t xml:space="preserve">Анализ существующего состояния санитарной очистки территории  </w:t>
      </w:r>
      <w:proofErr w:type="spellStart"/>
      <w:r w:rsidR="00F657BF">
        <w:rPr>
          <w:sz w:val="28"/>
          <w:szCs w:val="28"/>
        </w:rPr>
        <w:t>Ловлинского</w:t>
      </w:r>
      <w:proofErr w:type="spellEnd"/>
      <w:r w:rsidRPr="00426D0E">
        <w:rPr>
          <w:sz w:val="28"/>
          <w:szCs w:val="28"/>
        </w:rPr>
        <w:t xml:space="preserve"> сельского поселения </w:t>
      </w:r>
      <w:r w:rsidR="00F657BF">
        <w:rPr>
          <w:sz w:val="28"/>
          <w:szCs w:val="28"/>
        </w:rPr>
        <w:t>Тбилисского</w:t>
      </w:r>
      <w:r w:rsidRPr="00426D0E">
        <w:rPr>
          <w:sz w:val="28"/>
          <w:szCs w:val="28"/>
        </w:rPr>
        <w:t xml:space="preserve"> района,  выполненный  на основании исходных данных, представленных Заказчиком,  выявил  следующие отраслевые проблемы:</w:t>
      </w:r>
    </w:p>
    <w:p w:rsidR="00BE4DB5" w:rsidRPr="00426D0E" w:rsidRDefault="00BE4DB5" w:rsidP="00BE4DB5">
      <w:pPr>
        <w:pStyle w:val="p20"/>
        <w:spacing w:before="0" w:beforeAutospacing="0" w:after="0" w:afterAutospacing="0" w:line="360" w:lineRule="auto"/>
        <w:rPr>
          <w:sz w:val="28"/>
          <w:szCs w:val="28"/>
        </w:rPr>
      </w:pPr>
      <w:r w:rsidRPr="00426D0E">
        <w:rPr>
          <w:sz w:val="28"/>
          <w:szCs w:val="28"/>
        </w:rPr>
        <w:t xml:space="preserve">1.В настоящее время на территории </w:t>
      </w:r>
      <w:proofErr w:type="spellStart"/>
      <w:r w:rsidR="00F657BF">
        <w:rPr>
          <w:sz w:val="28"/>
          <w:szCs w:val="28"/>
        </w:rPr>
        <w:t>Ловлинского</w:t>
      </w:r>
      <w:proofErr w:type="spellEnd"/>
      <w:r w:rsidRPr="00426D0E">
        <w:rPr>
          <w:sz w:val="28"/>
          <w:szCs w:val="28"/>
        </w:rPr>
        <w:t xml:space="preserve">  сельского поселения централизованная муниципальная система управления коммунальными отходами отсутствует. Существующий порядок не позволяет из-за своей децентрализации получить достоверную информацию о фактических объемах образования отходов от всех категорий </w:t>
      </w:r>
      <w:proofErr w:type="spellStart"/>
      <w:r w:rsidRPr="00426D0E">
        <w:rPr>
          <w:sz w:val="28"/>
          <w:szCs w:val="28"/>
        </w:rPr>
        <w:t>природопользователей</w:t>
      </w:r>
      <w:proofErr w:type="spellEnd"/>
      <w:r w:rsidRPr="00426D0E">
        <w:rPr>
          <w:sz w:val="28"/>
          <w:szCs w:val="28"/>
        </w:rPr>
        <w:t xml:space="preserve">, управлять потоками отходов, извлекать и использовать утильные фракции </w:t>
      </w:r>
      <w:r w:rsidRPr="00426D0E">
        <w:rPr>
          <w:sz w:val="28"/>
          <w:szCs w:val="28"/>
        </w:rPr>
        <w:lastRenderedPageBreak/>
        <w:t>ТБО, а также исключить их несанкционированное размещение на территории сельского поселения.</w:t>
      </w:r>
    </w:p>
    <w:p w:rsidR="00BE4DB5" w:rsidRPr="00426D0E" w:rsidRDefault="00BE4DB5" w:rsidP="00BE4DB5">
      <w:pPr>
        <w:pStyle w:val="p20"/>
        <w:spacing w:before="0" w:beforeAutospacing="0" w:after="0" w:afterAutospacing="0" w:line="360" w:lineRule="auto"/>
        <w:rPr>
          <w:sz w:val="28"/>
          <w:szCs w:val="28"/>
        </w:rPr>
      </w:pPr>
      <w:r w:rsidRPr="00426D0E">
        <w:rPr>
          <w:sz w:val="28"/>
          <w:szCs w:val="28"/>
        </w:rPr>
        <w:t>2. Отсутствует детальная инвентаризация образующихся отходов и мест их размещения. Отсутствует муниципальный банк данных по отходам и вторичным материальным ресурсам.</w:t>
      </w:r>
    </w:p>
    <w:p w:rsidR="00BE4DB5" w:rsidRPr="00426D0E" w:rsidRDefault="00BE4DB5" w:rsidP="00BE4DB5">
      <w:pPr>
        <w:pStyle w:val="p20"/>
        <w:spacing w:before="0" w:beforeAutospacing="0" w:after="0" w:afterAutospacing="0" w:line="360" w:lineRule="auto"/>
        <w:rPr>
          <w:sz w:val="28"/>
          <w:szCs w:val="28"/>
        </w:rPr>
      </w:pPr>
      <w:r w:rsidRPr="00426D0E">
        <w:rPr>
          <w:rStyle w:val="s111"/>
          <w:sz w:val="28"/>
          <w:szCs w:val="28"/>
        </w:rPr>
        <w:t>3.​ </w:t>
      </w:r>
      <w:r w:rsidRPr="00426D0E">
        <w:rPr>
          <w:sz w:val="28"/>
          <w:szCs w:val="28"/>
        </w:rPr>
        <w:t>Отсутствуют современные экологически безопасные и экономически выгодные способы обращения с отходами.</w:t>
      </w:r>
    </w:p>
    <w:p w:rsidR="00BE4DB5" w:rsidRPr="00426D0E" w:rsidRDefault="00BE4DB5" w:rsidP="00BE4DB5">
      <w:pPr>
        <w:pStyle w:val="p20"/>
        <w:spacing w:before="0" w:beforeAutospacing="0" w:after="0" w:afterAutospacing="0" w:line="360" w:lineRule="auto"/>
        <w:rPr>
          <w:sz w:val="28"/>
          <w:szCs w:val="28"/>
        </w:rPr>
      </w:pPr>
      <w:r w:rsidRPr="00426D0E">
        <w:rPr>
          <w:rStyle w:val="s111"/>
          <w:sz w:val="28"/>
          <w:szCs w:val="28"/>
        </w:rPr>
        <w:t>4.​ </w:t>
      </w:r>
      <w:r w:rsidRPr="00426D0E">
        <w:rPr>
          <w:sz w:val="28"/>
          <w:szCs w:val="28"/>
        </w:rPr>
        <w:t xml:space="preserve"> Контейнерные площадки отсутствуют.</w:t>
      </w:r>
    </w:p>
    <w:p w:rsidR="00BE4DB5" w:rsidRPr="00426D0E" w:rsidRDefault="00BE4DB5" w:rsidP="00BE4DB5">
      <w:pPr>
        <w:pStyle w:val="p20"/>
        <w:spacing w:before="0" w:beforeAutospacing="0" w:after="0" w:afterAutospacing="0" w:line="360" w:lineRule="auto"/>
        <w:rPr>
          <w:sz w:val="28"/>
          <w:szCs w:val="28"/>
        </w:rPr>
      </w:pPr>
      <w:r w:rsidRPr="00426D0E">
        <w:rPr>
          <w:sz w:val="28"/>
          <w:szCs w:val="28"/>
        </w:rPr>
        <w:t>5. Существующие места размещения ТБО не соответствуют санитарно-гигиеническим и экологическим требованиям.</w:t>
      </w:r>
    </w:p>
    <w:p w:rsidR="00BE4DB5" w:rsidRPr="00426D0E" w:rsidRDefault="00BE4DB5" w:rsidP="00BE4DB5">
      <w:pPr>
        <w:pStyle w:val="p20"/>
        <w:spacing w:before="0" w:beforeAutospacing="0" w:after="0" w:afterAutospacing="0" w:line="360" w:lineRule="auto"/>
        <w:rPr>
          <w:sz w:val="28"/>
          <w:szCs w:val="28"/>
        </w:rPr>
      </w:pPr>
      <w:r w:rsidRPr="00426D0E">
        <w:rPr>
          <w:sz w:val="28"/>
          <w:szCs w:val="28"/>
        </w:rPr>
        <w:t>6. Отсутствует организованная система сбора, сортировки и приема вторичного сырья, что приводит к потере ценных компонентов ТБО, увеличению затрат на вывоз и размещение ТБО, а также оказывает негативное влияние на окружающую среду.</w:t>
      </w:r>
    </w:p>
    <w:p w:rsidR="00BE4DB5" w:rsidRPr="00426D0E" w:rsidRDefault="00BE4DB5" w:rsidP="00BE4DB5">
      <w:pPr>
        <w:pStyle w:val="p20"/>
        <w:spacing w:before="0" w:beforeAutospacing="0" w:after="0" w:afterAutospacing="0" w:line="360" w:lineRule="auto"/>
        <w:rPr>
          <w:sz w:val="28"/>
          <w:szCs w:val="28"/>
        </w:rPr>
      </w:pPr>
      <w:r w:rsidRPr="00426D0E">
        <w:rPr>
          <w:sz w:val="28"/>
          <w:szCs w:val="28"/>
        </w:rPr>
        <w:t>7. Централизованная система канализации отсутствует.</w:t>
      </w:r>
    </w:p>
    <w:p w:rsidR="00BE4DB5" w:rsidRDefault="008F5187" w:rsidP="00BE4DB5">
      <w:pPr>
        <w:pStyle w:val="p20"/>
        <w:spacing w:before="0" w:beforeAutospacing="0" w:after="0" w:afterAutospacing="0" w:line="360" w:lineRule="auto"/>
        <w:rPr>
          <w:sz w:val="28"/>
          <w:szCs w:val="28"/>
        </w:rPr>
      </w:pPr>
      <w:r>
        <w:rPr>
          <w:sz w:val="28"/>
          <w:szCs w:val="28"/>
        </w:rPr>
        <w:t>8</w:t>
      </w:r>
      <w:r w:rsidR="00BE4DB5" w:rsidRPr="00426D0E">
        <w:rPr>
          <w:sz w:val="28"/>
          <w:szCs w:val="28"/>
        </w:rPr>
        <w:t>. Отсутствует механизированная уборка дорожных покрытий в летнее и зимнее время года.</w:t>
      </w:r>
    </w:p>
    <w:p w:rsidR="00BE4DB5" w:rsidRDefault="00BE4DB5" w:rsidP="00BE4DB5">
      <w:pPr>
        <w:tabs>
          <w:tab w:val="left" w:pos="690"/>
          <w:tab w:val="left" w:pos="9781"/>
        </w:tabs>
        <w:spacing w:line="360" w:lineRule="auto"/>
        <w:jc w:val="both"/>
        <w:rPr>
          <w:sz w:val="28"/>
          <w:szCs w:val="28"/>
        </w:rPr>
      </w:pPr>
      <w:r>
        <w:rPr>
          <w:sz w:val="28"/>
          <w:szCs w:val="28"/>
        </w:rPr>
        <w:t xml:space="preserve">10. </w:t>
      </w:r>
      <w:r w:rsidRPr="00B46EE7">
        <w:rPr>
          <w:sz w:val="28"/>
          <w:szCs w:val="28"/>
        </w:rPr>
        <w:t>На территории  поселения находится несанкционированная свалка</w:t>
      </w:r>
      <w:r>
        <w:rPr>
          <w:sz w:val="28"/>
          <w:szCs w:val="28"/>
        </w:rPr>
        <w:t>.</w:t>
      </w:r>
      <w:r w:rsidR="008F5187">
        <w:rPr>
          <w:sz w:val="28"/>
          <w:szCs w:val="28"/>
        </w:rPr>
        <w:t xml:space="preserve"> </w:t>
      </w:r>
      <w:r w:rsidRPr="00B46EE7">
        <w:rPr>
          <w:sz w:val="28"/>
          <w:szCs w:val="28"/>
        </w:rPr>
        <w:t>В с</w:t>
      </w:r>
      <w:r w:rsidR="008F5187">
        <w:rPr>
          <w:sz w:val="28"/>
          <w:szCs w:val="28"/>
        </w:rPr>
        <w:t>танице</w:t>
      </w:r>
      <w:r w:rsidRPr="00B46EE7">
        <w:rPr>
          <w:sz w:val="28"/>
          <w:szCs w:val="28"/>
        </w:rPr>
        <w:t xml:space="preserve"> развито частное животноводство, но навозохранилища и скотомогильники отсутствуют</w:t>
      </w:r>
      <w:r>
        <w:rPr>
          <w:sz w:val="28"/>
          <w:szCs w:val="28"/>
        </w:rPr>
        <w:t>.</w:t>
      </w:r>
    </w:p>
    <w:p w:rsidR="00DE146A" w:rsidRDefault="00DE146A" w:rsidP="00DE146A">
      <w:pPr>
        <w:shd w:val="clear" w:color="auto" w:fill="FFFFFF"/>
        <w:spacing w:line="360" w:lineRule="auto"/>
        <w:ind w:firstLine="720"/>
        <w:jc w:val="both"/>
        <w:rPr>
          <w:sz w:val="28"/>
          <w:szCs w:val="28"/>
        </w:rPr>
      </w:pPr>
      <w:r w:rsidRPr="003D13AB">
        <w:rPr>
          <w:sz w:val="28"/>
          <w:szCs w:val="28"/>
        </w:rPr>
        <w:t xml:space="preserve">Утилизация биологических отходов (в том числе медицинских) в настоящее время производится на Ладожском филиале </w:t>
      </w:r>
      <w:proofErr w:type="spellStart"/>
      <w:r w:rsidRPr="003D13AB">
        <w:rPr>
          <w:sz w:val="28"/>
          <w:szCs w:val="28"/>
        </w:rPr>
        <w:t>Тимашевского</w:t>
      </w:r>
      <w:proofErr w:type="spellEnd"/>
      <w:r w:rsidRPr="003D13AB">
        <w:rPr>
          <w:sz w:val="28"/>
          <w:szCs w:val="28"/>
        </w:rPr>
        <w:t xml:space="preserve"> утильзавода. </w:t>
      </w:r>
    </w:p>
    <w:p w:rsidR="00E04C44" w:rsidRDefault="00BE4DB5" w:rsidP="00EF6305">
      <w:pPr>
        <w:pStyle w:val="a3"/>
        <w:spacing w:line="360" w:lineRule="auto"/>
        <w:ind w:left="0" w:firstLine="450"/>
        <w:jc w:val="both"/>
        <w:rPr>
          <w:sz w:val="28"/>
          <w:szCs w:val="28"/>
        </w:rPr>
      </w:pPr>
      <w:r>
        <w:rPr>
          <w:sz w:val="28"/>
          <w:szCs w:val="28"/>
        </w:rPr>
        <w:t>О</w:t>
      </w:r>
      <w:r w:rsidR="00E04C44" w:rsidRPr="00790B19">
        <w:rPr>
          <w:sz w:val="28"/>
          <w:szCs w:val="28"/>
        </w:rPr>
        <w:t>тсутствие развитой системы утилизации и переработки отходов в продукты вторичного потребления ведет к их накоплению на территории предприятий, на полигонах и свалках, которые в большинстве случаев не отвечают экологическим требованиям.</w:t>
      </w:r>
    </w:p>
    <w:p w:rsidR="00EF6305" w:rsidRPr="00792E48" w:rsidRDefault="00EF6305" w:rsidP="00EF6305">
      <w:pPr>
        <w:shd w:val="clear" w:color="auto" w:fill="FFFFFF"/>
        <w:spacing w:line="360" w:lineRule="auto"/>
        <w:ind w:firstLine="709"/>
        <w:jc w:val="both"/>
        <w:rPr>
          <w:spacing w:val="1"/>
          <w:sz w:val="28"/>
          <w:szCs w:val="28"/>
        </w:rPr>
      </w:pPr>
      <w:r w:rsidRPr="00792E48">
        <w:rPr>
          <w:spacing w:val="-2"/>
          <w:sz w:val="28"/>
          <w:szCs w:val="28"/>
        </w:rPr>
        <w:lastRenderedPageBreak/>
        <w:t xml:space="preserve">Опасность для окружающей среды и населения </w:t>
      </w:r>
      <w:proofErr w:type="gramStart"/>
      <w:r w:rsidRPr="00792E48">
        <w:rPr>
          <w:spacing w:val="-2"/>
          <w:sz w:val="28"/>
          <w:szCs w:val="28"/>
        </w:rPr>
        <w:t>представляют места</w:t>
      </w:r>
      <w:proofErr w:type="gramEnd"/>
      <w:r w:rsidRPr="00792E48">
        <w:rPr>
          <w:spacing w:val="-2"/>
          <w:sz w:val="28"/>
          <w:szCs w:val="28"/>
        </w:rPr>
        <w:t xml:space="preserve"> беспорядочного сваливания мусора - места захламления, появляющиеся на территории поселения. Места захламления оказывают негативное воздействие на окружающую среду и человека. </w:t>
      </w:r>
      <w:r w:rsidRPr="00792E48">
        <w:rPr>
          <w:spacing w:val="1"/>
          <w:sz w:val="28"/>
          <w:szCs w:val="28"/>
        </w:rPr>
        <w:t xml:space="preserve">Выделяющийся из толщи отходов фильтрат содержит растворенные и взвешенные загрязняющие компоненты в опасных концентрациях. При его растекании по поверхности земли загрязняется почва, растительность, поверхностные водоемы и водотоки, подземные воды, донные отложения. </w:t>
      </w:r>
    </w:p>
    <w:p w:rsidR="00EF6305" w:rsidRPr="00792E48" w:rsidRDefault="00EF6305" w:rsidP="00EF6305">
      <w:pPr>
        <w:widowControl w:val="0"/>
        <w:shd w:val="clear" w:color="auto" w:fill="FFFFFF"/>
        <w:tabs>
          <w:tab w:val="left" w:pos="142"/>
          <w:tab w:val="left" w:pos="10206"/>
        </w:tabs>
        <w:autoSpaceDE w:val="0"/>
        <w:autoSpaceDN w:val="0"/>
        <w:adjustRightInd w:val="0"/>
        <w:spacing w:line="360" w:lineRule="auto"/>
        <w:ind w:firstLine="567"/>
        <w:jc w:val="both"/>
        <w:rPr>
          <w:spacing w:val="1"/>
          <w:sz w:val="28"/>
          <w:szCs w:val="28"/>
        </w:rPr>
      </w:pPr>
      <w:r w:rsidRPr="00792E48">
        <w:rPr>
          <w:spacing w:val="1"/>
          <w:sz w:val="28"/>
          <w:szCs w:val="28"/>
        </w:rPr>
        <w:t xml:space="preserve">В </w:t>
      </w:r>
      <w:r>
        <w:rPr>
          <w:spacing w:val="-2"/>
          <w:sz w:val="28"/>
          <w:szCs w:val="28"/>
        </w:rPr>
        <w:t>м</w:t>
      </w:r>
      <w:r w:rsidRPr="00792E48">
        <w:rPr>
          <w:spacing w:val="-2"/>
          <w:sz w:val="28"/>
          <w:szCs w:val="28"/>
        </w:rPr>
        <w:t>еста</w:t>
      </w:r>
      <w:r>
        <w:rPr>
          <w:spacing w:val="-2"/>
          <w:sz w:val="28"/>
          <w:szCs w:val="28"/>
        </w:rPr>
        <w:t>х</w:t>
      </w:r>
      <w:r w:rsidRPr="00792E48">
        <w:rPr>
          <w:spacing w:val="-2"/>
          <w:sz w:val="28"/>
          <w:szCs w:val="28"/>
        </w:rPr>
        <w:t xml:space="preserve"> захламления </w:t>
      </w:r>
      <w:r w:rsidRPr="00792E48">
        <w:rPr>
          <w:spacing w:val="1"/>
          <w:sz w:val="28"/>
          <w:szCs w:val="28"/>
        </w:rPr>
        <w:t xml:space="preserve">создаются благоприятные условия для развития болезнетворных микроорганизмов. </w:t>
      </w:r>
      <w:proofErr w:type="spellStart"/>
      <w:r w:rsidRPr="00792E48">
        <w:rPr>
          <w:spacing w:val="1"/>
          <w:sz w:val="28"/>
          <w:szCs w:val="28"/>
        </w:rPr>
        <w:t>Необустроенность</w:t>
      </w:r>
      <w:proofErr w:type="spellEnd"/>
      <w:r w:rsidRPr="00792E48">
        <w:rPr>
          <w:spacing w:val="1"/>
          <w:sz w:val="28"/>
          <w:szCs w:val="28"/>
        </w:rPr>
        <w:t xml:space="preserve"> объектов и нарушение технологии складирования ТБО способствуют привлечению и размножению насекомых, птиц и млекопитающих.</w:t>
      </w:r>
    </w:p>
    <w:p w:rsidR="00EF6305" w:rsidRDefault="00EF6305" w:rsidP="00EF6305">
      <w:pPr>
        <w:widowControl w:val="0"/>
        <w:shd w:val="clear" w:color="auto" w:fill="FFFFFF"/>
        <w:tabs>
          <w:tab w:val="left" w:pos="142"/>
          <w:tab w:val="left" w:pos="1123"/>
        </w:tabs>
        <w:autoSpaceDE w:val="0"/>
        <w:autoSpaceDN w:val="0"/>
        <w:adjustRightInd w:val="0"/>
        <w:spacing w:line="360" w:lineRule="auto"/>
        <w:ind w:firstLine="567"/>
        <w:jc w:val="both"/>
        <w:rPr>
          <w:spacing w:val="1"/>
          <w:sz w:val="28"/>
          <w:szCs w:val="28"/>
        </w:rPr>
      </w:pPr>
      <w:r w:rsidRPr="00792E48">
        <w:rPr>
          <w:spacing w:val="1"/>
          <w:sz w:val="28"/>
          <w:szCs w:val="28"/>
        </w:rPr>
        <w:t xml:space="preserve">Все перечисленное создает зону риска и дискомфорта для людей, проживающих и работающих вблизи территории мест захламления. Население подвергается как прямому влиянию мест захламления, так и опосредованному - при контакте с загрязненными компонентами окружающей среды. </w:t>
      </w:r>
    </w:p>
    <w:p w:rsidR="00BE4DB5" w:rsidRPr="00426D0E" w:rsidRDefault="00BE4DB5" w:rsidP="00BE4DB5">
      <w:pPr>
        <w:pStyle w:val="p20"/>
        <w:spacing w:before="0" w:beforeAutospacing="0" w:after="0" w:afterAutospacing="0" w:line="360" w:lineRule="auto"/>
        <w:rPr>
          <w:sz w:val="28"/>
          <w:szCs w:val="28"/>
        </w:rPr>
      </w:pPr>
      <w:proofErr w:type="gramStart"/>
      <w:r w:rsidRPr="00426D0E">
        <w:rPr>
          <w:sz w:val="28"/>
          <w:szCs w:val="28"/>
        </w:rPr>
        <w:t>Нормы накопления ТБО – это количество отходов, образующихся на расчетную единицу (человек – для жилищного фонда; одно место – больницы, столовые; торговой площади – для магазинов, складов и т.д.) в единицу времени (день, год).</w:t>
      </w:r>
      <w:proofErr w:type="gramEnd"/>
      <w:r w:rsidRPr="00426D0E">
        <w:rPr>
          <w:sz w:val="28"/>
          <w:szCs w:val="28"/>
        </w:rPr>
        <w:t xml:space="preserve"> Нормы накопления определяют в единицах массы (</w:t>
      </w:r>
      <w:proofErr w:type="gramStart"/>
      <w:r w:rsidRPr="00426D0E">
        <w:rPr>
          <w:sz w:val="28"/>
          <w:szCs w:val="28"/>
        </w:rPr>
        <w:t>кг</w:t>
      </w:r>
      <w:proofErr w:type="gramEnd"/>
      <w:r w:rsidRPr="00426D0E">
        <w:rPr>
          <w:sz w:val="28"/>
          <w:szCs w:val="28"/>
        </w:rPr>
        <w:t xml:space="preserve">) или объеме (куб.м.). </w:t>
      </w:r>
    </w:p>
    <w:p w:rsidR="00BE4DB5" w:rsidRDefault="00BE4DB5" w:rsidP="00BE4DB5">
      <w:pPr>
        <w:widowControl w:val="0"/>
        <w:shd w:val="clear" w:color="auto" w:fill="FFFFFF"/>
        <w:tabs>
          <w:tab w:val="left" w:pos="142"/>
          <w:tab w:val="left" w:pos="1123"/>
        </w:tabs>
        <w:autoSpaceDE w:val="0"/>
        <w:autoSpaceDN w:val="0"/>
        <w:adjustRightInd w:val="0"/>
        <w:spacing w:line="360" w:lineRule="auto"/>
        <w:ind w:firstLine="567"/>
        <w:jc w:val="both"/>
        <w:rPr>
          <w:sz w:val="28"/>
          <w:szCs w:val="28"/>
        </w:rPr>
      </w:pPr>
      <w:r w:rsidRPr="00426D0E">
        <w:rPr>
          <w:sz w:val="28"/>
          <w:szCs w:val="28"/>
        </w:rPr>
        <w:t xml:space="preserve">В настоящее время на территории </w:t>
      </w:r>
      <w:proofErr w:type="spellStart"/>
      <w:r w:rsidR="00F657BF">
        <w:rPr>
          <w:sz w:val="28"/>
          <w:szCs w:val="28"/>
        </w:rPr>
        <w:t>Ловлинского</w:t>
      </w:r>
      <w:proofErr w:type="spellEnd"/>
      <w:r w:rsidRPr="00426D0E">
        <w:rPr>
          <w:sz w:val="28"/>
          <w:szCs w:val="28"/>
        </w:rPr>
        <w:t xml:space="preserve"> сельского поселения </w:t>
      </w:r>
      <w:r w:rsidR="00DE146A">
        <w:rPr>
          <w:sz w:val="28"/>
          <w:szCs w:val="28"/>
        </w:rPr>
        <w:t>нет нормы</w:t>
      </w:r>
      <w:r w:rsidR="00DE146A" w:rsidRPr="00426D0E">
        <w:rPr>
          <w:sz w:val="28"/>
          <w:szCs w:val="28"/>
        </w:rPr>
        <w:t xml:space="preserve"> накопления ТБО для жилищного фонда </w:t>
      </w:r>
      <w:r w:rsidR="00DE146A">
        <w:rPr>
          <w:sz w:val="28"/>
          <w:szCs w:val="28"/>
        </w:rPr>
        <w:t xml:space="preserve">утвержденной </w:t>
      </w:r>
      <w:r w:rsidRPr="00426D0E">
        <w:rPr>
          <w:sz w:val="28"/>
          <w:szCs w:val="28"/>
        </w:rPr>
        <w:t xml:space="preserve">решением совета депутатов </w:t>
      </w:r>
      <w:proofErr w:type="spellStart"/>
      <w:r w:rsidR="00F657BF">
        <w:rPr>
          <w:sz w:val="28"/>
          <w:szCs w:val="28"/>
        </w:rPr>
        <w:t>Ловлинского</w:t>
      </w:r>
      <w:proofErr w:type="spellEnd"/>
      <w:r w:rsidRPr="00426D0E">
        <w:rPr>
          <w:sz w:val="28"/>
          <w:szCs w:val="28"/>
        </w:rPr>
        <w:t xml:space="preserve">  сельского поселения</w:t>
      </w:r>
      <w:r w:rsidR="00DE146A">
        <w:rPr>
          <w:sz w:val="28"/>
          <w:szCs w:val="28"/>
        </w:rPr>
        <w:t>.</w:t>
      </w:r>
    </w:p>
    <w:p w:rsidR="00DE146A" w:rsidRDefault="00DE146A" w:rsidP="00DE146A">
      <w:pPr>
        <w:spacing w:line="360" w:lineRule="auto"/>
        <w:rPr>
          <w:sz w:val="28"/>
          <w:szCs w:val="28"/>
        </w:rPr>
      </w:pPr>
      <w:r w:rsidRPr="003D13AB">
        <w:rPr>
          <w:color w:val="000000"/>
          <w:spacing w:val="-1"/>
          <w:sz w:val="28"/>
          <w:szCs w:val="28"/>
        </w:rPr>
        <w:t>Действующая свалка твердых бытовых отходов расположена на северо-западной окраине станицы. Вывоз мусора осуществляется силами администрации поселения и местных жителей.</w:t>
      </w:r>
      <w:r w:rsidRPr="00DE146A">
        <w:rPr>
          <w:sz w:val="28"/>
          <w:szCs w:val="28"/>
        </w:rPr>
        <w:t xml:space="preserve"> </w:t>
      </w:r>
    </w:p>
    <w:p w:rsidR="00DE146A" w:rsidRPr="00AA709E" w:rsidRDefault="00DE146A" w:rsidP="00DE146A">
      <w:pPr>
        <w:spacing w:line="360" w:lineRule="auto"/>
        <w:rPr>
          <w:sz w:val="28"/>
          <w:szCs w:val="28"/>
        </w:rPr>
      </w:pPr>
      <w:r w:rsidRPr="00AA709E">
        <w:rPr>
          <w:sz w:val="28"/>
          <w:szCs w:val="28"/>
        </w:rPr>
        <w:lastRenderedPageBreak/>
        <w:t xml:space="preserve">На территории </w:t>
      </w:r>
      <w:proofErr w:type="spellStart"/>
      <w:r w:rsidRPr="00AA709E">
        <w:rPr>
          <w:sz w:val="28"/>
          <w:szCs w:val="28"/>
        </w:rPr>
        <w:t>Ловлинского</w:t>
      </w:r>
      <w:proofErr w:type="spellEnd"/>
      <w:r w:rsidRPr="00AA709E">
        <w:rPr>
          <w:sz w:val="28"/>
          <w:szCs w:val="28"/>
        </w:rPr>
        <w:t xml:space="preserve">  сельского поселения решением Совета депутатов Тбилисского района от 28.05.2002г. № 186 «Об утверждении нормативов потребления жилищно-коммунальных услуг» были утверждены следующие нормы накопления ТБО для населения: </w:t>
      </w:r>
    </w:p>
    <w:p w:rsidR="00DE146A" w:rsidRPr="00AA709E" w:rsidRDefault="00DE146A" w:rsidP="00DE146A">
      <w:pPr>
        <w:pStyle w:val="a3"/>
        <w:spacing w:line="360" w:lineRule="auto"/>
        <w:jc w:val="right"/>
        <w:rPr>
          <w:sz w:val="28"/>
          <w:szCs w:val="28"/>
        </w:rPr>
      </w:pPr>
      <w:r w:rsidRPr="00AA709E">
        <w:rPr>
          <w:sz w:val="28"/>
          <w:szCs w:val="28"/>
        </w:rPr>
        <w:t>Таблица 1</w:t>
      </w:r>
      <w:r w:rsidR="00AD3862">
        <w:rPr>
          <w:sz w:val="28"/>
          <w:szCs w:val="28"/>
        </w:rPr>
        <w:t>6</w:t>
      </w:r>
      <w:r w:rsidRPr="00AA709E">
        <w:rPr>
          <w:sz w:val="28"/>
          <w:szCs w:val="28"/>
        </w:rPr>
        <w:t>.</w:t>
      </w:r>
    </w:p>
    <w:tbl>
      <w:tblPr>
        <w:tblStyle w:val="af1"/>
        <w:tblW w:w="0" w:type="auto"/>
        <w:tblLook w:val="04A0"/>
      </w:tblPr>
      <w:tblGrid>
        <w:gridCol w:w="3213"/>
        <w:gridCol w:w="3278"/>
        <w:gridCol w:w="3080"/>
      </w:tblGrid>
      <w:tr w:rsidR="00DE146A" w:rsidRPr="00177FE9" w:rsidTr="00DE146A">
        <w:trPr>
          <w:trHeight w:val="1803"/>
        </w:trPr>
        <w:tc>
          <w:tcPr>
            <w:tcW w:w="3213" w:type="dxa"/>
          </w:tcPr>
          <w:p w:rsidR="00DE146A" w:rsidRPr="00177FE9" w:rsidRDefault="00DE146A" w:rsidP="00B53271">
            <w:pPr>
              <w:ind w:left="284"/>
              <w:jc w:val="both"/>
              <w:rPr>
                <w:sz w:val="28"/>
                <w:szCs w:val="28"/>
              </w:rPr>
            </w:pPr>
            <w:r w:rsidRPr="00177FE9">
              <w:rPr>
                <w:sz w:val="28"/>
                <w:szCs w:val="28"/>
              </w:rPr>
              <w:t>Нормы накопления ТБО на 1 человека, куб.м. в год от благоустроенных домов</w:t>
            </w:r>
          </w:p>
        </w:tc>
        <w:tc>
          <w:tcPr>
            <w:tcW w:w="3278" w:type="dxa"/>
          </w:tcPr>
          <w:p w:rsidR="00DE146A" w:rsidRPr="00177FE9" w:rsidRDefault="00DE146A" w:rsidP="00B53271">
            <w:pPr>
              <w:ind w:left="284"/>
              <w:jc w:val="both"/>
              <w:rPr>
                <w:sz w:val="28"/>
                <w:szCs w:val="28"/>
              </w:rPr>
            </w:pPr>
            <w:r w:rsidRPr="00177FE9">
              <w:rPr>
                <w:sz w:val="28"/>
                <w:szCs w:val="28"/>
              </w:rPr>
              <w:t>Нормы накопления ТБО на 1 человека, куб.м. в год от неблагоустроенных домов</w:t>
            </w:r>
            <w:r w:rsidRPr="00177FE9">
              <w:rPr>
                <w:sz w:val="28"/>
                <w:szCs w:val="28"/>
              </w:rPr>
              <w:tab/>
            </w:r>
          </w:p>
        </w:tc>
        <w:tc>
          <w:tcPr>
            <w:tcW w:w="3080" w:type="dxa"/>
          </w:tcPr>
          <w:p w:rsidR="00DE146A" w:rsidRPr="00177FE9" w:rsidRDefault="00DE146A" w:rsidP="00B53271">
            <w:pPr>
              <w:ind w:left="284"/>
              <w:jc w:val="both"/>
              <w:rPr>
                <w:sz w:val="28"/>
                <w:szCs w:val="28"/>
              </w:rPr>
            </w:pPr>
            <w:r w:rsidRPr="00177FE9">
              <w:rPr>
                <w:sz w:val="28"/>
                <w:szCs w:val="28"/>
              </w:rPr>
              <w:t>Нормы накопления ЖБО на 1 человека, куб.м. в год</w:t>
            </w:r>
          </w:p>
        </w:tc>
      </w:tr>
      <w:tr w:rsidR="00DE146A" w:rsidRPr="00177FE9" w:rsidTr="00DE146A">
        <w:trPr>
          <w:trHeight w:val="737"/>
        </w:trPr>
        <w:tc>
          <w:tcPr>
            <w:tcW w:w="3213" w:type="dxa"/>
          </w:tcPr>
          <w:p w:rsidR="00DE146A" w:rsidRPr="00177FE9" w:rsidRDefault="00DE146A" w:rsidP="00B53271">
            <w:pPr>
              <w:ind w:left="284"/>
              <w:jc w:val="both"/>
              <w:rPr>
                <w:sz w:val="28"/>
                <w:szCs w:val="28"/>
              </w:rPr>
            </w:pPr>
            <w:r w:rsidRPr="00177FE9">
              <w:rPr>
                <w:sz w:val="28"/>
                <w:szCs w:val="28"/>
              </w:rPr>
              <w:t xml:space="preserve">               1,9</w:t>
            </w:r>
          </w:p>
        </w:tc>
        <w:tc>
          <w:tcPr>
            <w:tcW w:w="3278" w:type="dxa"/>
          </w:tcPr>
          <w:p w:rsidR="00DE146A" w:rsidRPr="00177FE9" w:rsidRDefault="00DE146A" w:rsidP="00B53271">
            <w:pPr>
              <w:ind w:left="284"/>
              <w:jc w:val="both"/>
              <w:rPr>
                <w:sz w:val="28"/>
                <w:szCs w:val="28"/>
              </w:rPr>
            </w:pPr>
            <w:r w:rsidRPr="00177FE9">
              <w:rPr>
                <w:sz w:val="28"/>
                <w:szCs w:val="28"/>
              </w:rPr>
              <w:t xml:space="preserve">                1,9</w:t>
            </w:r>
          </w:p>
        </w:tc>
        <w:tc>
          <w:tcPr>
            <w:tcW w:w="3080" w:type="dxa"/>
          </w:tcPr>
          <w:p w:rsidR="00DE146A" w:rsidRPr="00177FE9" w:rsidRDefault="00DE146A" w:rsidP="00B53271">
            <w:pPr>
              <w:ind w:left="284"/>
              <w:jc w:val="both"/>
              <w:rPr>
                <w:sz w:val="28"/>
                <w:szCs w:val="28"/>
              </w:rPr>
            </w:pPr>
            <w:r w:rsidRPr="00177FE9">
              <w:rPr>
                <w:sz w:val="28"/>
                <w:szCs w:val="28"/>
              </w:rPr>
              <w:t xml:space="preserve">Не </w:t>
            </w:r>
            <w:proofErr w:type="gramStart"/>
            <w:r w:rsidRPr="00177FE9">
              <w:rPr>
                <w:sz w:val="28"/>
                <w:szCs w:val="28"/>
              </w:rPr>
              <w:t>установлены</w:t>
            </w:r>
            <w:proofErr w:type="gramEnd"/>
          </w:p>
        </w:tc>
      </w:tr>
    </w:tbl>
    <w:p w:rsidR="00DE146A" w:rsidRPr="003D13AB" w:rsidRDefault="00DE146A" w:rsidP="00DE146A">
      <w:pPr>
        <w:spacing w:line="360" w:lineRule="auto"/>
        <w:ind w:firstLine="720"/>
        <w:jc w:val="both"/>
        <w:rPr>
          <w:color w:val="000000"/>
          <w:spacing w:val="-1"/>
          <w:sz w:val="28"/>
          <w:szCs w:val="28"/>
        </w:rPr>
      </w:pPr>
      <w:r w:rsidRPr="00177FE9">
        <w:rPr>
          <w:sz w:val="28"/>
          <w:szCs w:val="28"/>
        </w:rPr>
        <w:t xml:space="preserve">На протяжении последних  лет нормы накопления ТБО для населения и объектов инфраструктуры станицы </w:t>
      </w:r>
      <w:proofErr w:type="spellStart"/>
      <w:r w:rsidRPr="00177FE9">
        <w:rPr>
          <w:sz w:val="28"/>
          <w:szCs w:val="28"/>
        </w:rPr>
        <w:t>Ловлинской</w:t>
      </w:r>
      <w:proofErr w:type="spellEnd"/>
      <w:r w:rsidRPr="00177FE9">
        <w:rPr>
          <w:sz w:val="28"/>
          <w:szCs w:val="28"/>
        </w:rPr>
        <w:t xml:space="preserve">  Советом депутатов </w:t>
      </w:r>
      <w:proofErr w:type="spellStart"/>
      <w:r w:rsidRPr="00177FE9">
        <w:rPr>
          <w:sz w:val="28"/>
          <w:szCs w:val="28"/>
        </w:rPr>
        <w:t>Ловлинского</w:t>
      </w:r>
      <w:proofErr w:type="spellEnd"/>
      <w:r w:rsidRPr="00177FE9">
        <w:rPr>
          <w:sz w:val="28"/>
          <w:szCs w:val="28"/>
        </w:rPr>
        <w:t xml:space="preserve"> сельского поселения не </w:t>
      </w:r>
      <w:proofErr w:type="spellStart"/>
      <w:r w:rsidRPr="00177FE9">
        <w:rPr>
          <w:sz w:val="28"/>
          <w:szCs w:val="28"/>
        </w:rPr>
        <w:t>переутверждались</w:t>
      </w:r>
      <w:proofErr w:type="spellEnd"/>
      <w:r w:rsidRPr="00177FE9">
        <w:rPr>
          <w:sz w:val="28"/>
          <w:szCs w:val="28"/>
        </w:rPr>
        <w:t>.</w:t>
      </w:r>
    </w:p>
    <w:p w:rsidR="00BE4DB5" w:rsidRDefault="00BE4DB5" w:rsidP="00BE4DB5">
      <w:pPr>
        <w:widowControl w:val="0"/>
        <w:shd w:val="clear" w:color="auto" w:fill="FFFFFF"/>
        <w:tabs>
          <w:tab w:val="left" w:pos="142"/>
          <w:tab w:val="left" w:pos="1123"/>
        </w:tabs>
        <w:autoSpaceDE w:val="0"/>
        <w:autoSpaceDN w:val="0"/>
        <w:adjustRightInd w:val="0"/>
        <w:spacing w:line="360" w:lineRule="auto"/>
        <w:ind w:firstLine="567"/>
        <w:jc w:val="both"/>
        <w:rPr>
          <w:spacing w:val="1"/>
          <w:sz w:val="28"/>
          <w:szCs w:val="28"/>
        </w:rPr>
      </w:pPr>
    </w:p>
    <w:p w:rsidR="00992CC9" w:rsidRPr="00436EE0" w:rsidRDefault="00992CC9" w:rsidP="003D1C0B">
      <w:pPr>
        <w:pStyle w:val="12"/>
        <w:numPr>
          <w:ilvl w:val="1"/>
          <w:numId w:val="17"/>
        </w:numPr>
      </w:pPr>
      <w:bookmarkStart w:id="62" w:name="_Toc375224434"/>
      <w:bookmarkStart w:id="63" w:name="_Toc263003209"/>
      <w:r w:rsidRPr="00436EE0">
        <w:t>Проектные решения.</w:t>
      </w:r>
      <w:bookmarkEnd w:id="62"/>
    </w:p>
    <w:bookmarkEnd w:id="63"/>
    <w:p w:rsidR="00BE4DB5" w:rsidRPr="00426D0E" w:rsidRDefault="00BE4DB5" w:rsidP="00BE4DB5">
      <w:pPr>
        <w:pStyle w:val="p30"/>
        <w:spacing w:before="0" w:beforeAutospacing="0" w:after="0" w:afterAutospacing="0" w:line="360" w:lineRule="auto"/>
        <w:rPr>
          <w:sz w:val="28"/>
          <w:szCs w:val="28"/>
        </w:rPr>
      </w:pPr>
      <w:r w:rsidRPr="00426D0E">
        <w:rPr>
          <w:sz w:val="28"/>
          <w:szCs w:val="28"/>
        </w:rPr>
        <w:t xml:space="preserve">           На общее накопление твердых бытовых отходов влияют следующие факторы:</w:t>
      </w:r>
    </w:p>
    <w:p w:rsidR="00BE4DB5" w:rsidRPr="00426D0E" w:rsidRDefault="00BE4DB5" w:rsidP="00BE4DB5">
      <w:pPr>
        <w:pStyle w:val="p30"/>
        <w:spacing w:before="0" w:beforeAutospacing="0" w:after="0" w:afterAutospacing="0" w:line="360" w:lineRule="auto"/>
        <w:rPr>
          <w:sz w:val="28"/>
          <w:szCs w:val="28"/>
        </w:rPr>
      </w:pPr>
      <w:r w:rsidRPr="00426D0E">
        <w:rPr>
          <w:rStyle w:val="s141"/>
          <w:sz w:val="28"/>
          <w:szCs w:val="28"/>
        </w:rPr>
        <w:sym w:font="Symbol" w:char="002D"/>
      </w:r>
      <w:r w:rsidRPr="00426D0E">
        <w:rPr>
          <w:rStyle w:val="s141"/>
          <w:sz w:val="28"/>
          <w:szCs w:val="28"/>
        </w:rPr>
        <w:t>​ </w:t>
      </w:r>
      <w:r w:rsidRPr="00426D0E">
        <w:rPr>
          <w:sz w:val="28"/>
          <w:szCs w:val="28"/>
        </w:rPr>
        <w:t>степень благоустройства зданий (наличие мусоропроводов, системы отопления, тепловой энергии для приготовления пищи, водопровода и канализации);</w:t>
      </w:r>
    </w:p>
    <w:p w:rsidR="00BE4DB5" w:rsidRPr="00426D0E" w:rsidRDefault="00BE4DB5" w:rsidP="00BE4DB5">
      <w:pPr>
        <w:pStyle w:val="p30"/>
        <w:spacing w:before="0" w:beforeAutospacing="0" w:after="0" w:afterAutospacing="0" w:line="360" w:lineRule="auto"/>
        <w:rPr>
          <w:sz w:val="28"/>
          <w:szCs w:val="28"/>
        </w:rPr>
      </w:pPr>
      <w:r w:rsidRPr="00426D0E">
        <w:rPr>
          <w:rStyle w:val="s141"/>
          <w:sz w:val="28"/>
          <w:szCs w:val="28"/>
        </w:rPr>
        <w:sym w:font="Symbol" w:char="002D"/>
      </w:r>
      <w:r w:rsidRPr="00426D0E">
        <w:rPr>
          <w:rStyle w:val="s141"/>
          <w:sz w:val="28"/>
          <w:szCs w:val="28"/>
        </w:rPr>
        <w:t>​ </w:t>
      </w:r>
      <w:r w:rsidRPr="00426D0E">
        <w:rPr>
          <w:sz w:val="28"/>
          <w:szCs w:val="28"/>
        </w:rPr>
        <w:t>развитие сети общественного питания и бытовых услуг;</w:t>
      </w:r>
    </w:p>
    <w:p w:rsidR="00BE4DB5" w:rsidRPr="00426D0E" w:rsidRDefault="00BE4DB5" w:rsidP="00BE4DB5">
      <w:pPr>
        <w:pStyle w:val="p30"/>
        <w:spacing w:before="0" w:beforeAutospacing="0" w:after="0" w:afterAutospacing="0" w:line="360" w:lineRule="auto"/>
        <w:rPr>
          <w:sz w:val="28"/>
          <w:szCs w:val="28"/>
        </w:rPr>
      </w:pPr>
      <w:r w:rsidRPr="00426D0E">
        <w:rPr>
          <w:rStyle w:val="s141"/>
          <w:sz w:val="28"/>
          <w:szCs w:val="28"/>
        </w:rPr>
        <w:sym w:font="Symbol" w:char="002D"/>
      </w:r>
      <w:r w:rsidRPr="00426D0E">
        <w:rPr>
          <w:rStyle w:val="s141"/>
          <w:sz w:val="28"/>
          <w:szCs w:val="28"/>
        </w:rPr>
        <w:t>​ </w:t>
      </w:r>
      <w:r w:rsidRPr="00426D0E">
        <w:rPr>
          <w:sz w:val="28"/>
          <w:szCs w:val="28"/>
        </w:rPr>
        <w:t>уровень производства товаров массового спроса и культура торговли;</w:t>
      </w:r>
    </w:p>
    <w:p w:rsidR="00BE4DB5" w:rsidRPr="00426D0E" w:rsidRDefault="00BE4DB5" w:rsidP="00BE4DB5">
      <w:pPr>
        <w:pStyle w:val="p30"/>
        <w:spacing w:before="0" w:beforeAutospacing="0" w:after="0" w:afterAutospacing="0" w:line="360" w:lineRule="auto"/>
        <w:rPr>
          <w:sz w:val="28"/>
          <w:szCs w:val="28"/>
        </w:rPr>
      </w:pPr>
      <w:r w:rsidRPr="00426D0E">
        <w:rPr>
          <w:rStyle w:val="s141"/>
          <w:sz w:val="28"/>
          <w:szCs w:val="28"/>
        </w:rPr>
        <w:sym w:font="Symbol" w:char="002D"/>
      </w:r>
      <w:r w:rsidRPr="00426D0E">
        <w:rPr>
          <w:rStyle w:val="s141"/>
          <w:sz w:val="28"/>
          <w:szCs w:val="28"/>
        </w:rPr>
        <w:t>​ </w:t>
      </w:r>
      <w:r w:rsidRPr="00426D0E">
        <w:rPr>
          <w:sz w:val="28"/>
          <w:szCs w:val="28"/>
        </w:rPr>
        <w:t>уровень охвата коммунальной очисткой культурно-бытовых и общественных организаций;</w:t>
      </w:r>
    </w:p>
    <w:p w:rsidR="00BE4DB5" w:rsidRPr="00426D0E" w:rsidRDefault="00BE4DB5" w:rsidP="00BE4DB5">
      <w:pPr>
        <w:pStyle w:val="p30"/>
        <w:spacing w:before="0" w:beforeAutospacing="0" w:after="0" w:afterAutospacing="0" w:line="360" w:lineRule="auto"/>
        <w:rPr>
          <w:sz w:val="28"/>
          <w:szCs w:val="28"/>
        </w:rPr>
      </w:pPr>
      <w:r w:rsidRPr="00426D0E">
        <w:rPr>
          <w:rStyle w:val="s141"/>
          <w:sz w:val="28"/>
          <w:szCs w:val="28"/>
        </w:rPr>
        <w:sym w:font="Symbol" w:char="002D"/>
      </w:r>
      <w:r w:rsidRPr="00426D0E">
        <w:rPr>
          <w:rStyle w:val="s141"/>
          <w:sz w:val="28"/>
          <w:szCs w:val="28"/>
        </w:rPr>
        <w:t>​ </w:t>
      </w:r>
      <w:r w:rsidRPr="00426D0E">
        <w:rPr>
          <w:sz w:val="28"/>
          <w:szCs w:val="28"/>
        </w:rPr>
        <w:t>климатические условия и др.</w:t>
      </w:r>
    </w:p>
    <w:p w:rsidR="00BE4DB5" w:rsidRPr="00426D0E" w:rsidRDefault="00BE4DB5" w:rsidP="00BE4DB5">
      <w:pPr>
        <w:pStyle w:val="p30"/>
        <w:spacing w:before="0" w:beforeAutospacing="0" w:after="0" w:afterAutospacing="0" w:line="360" w:lineRule="auto"/>
        <w:rPr>
          <w:sz w:val="28"/>
          <w:szCs w:val="28"/>
        </w:rPr>
      </w:pPr>
      <w:r w:rsidRPr="00426D0E">
        <w:rPr>
          <w:sz w:val="28"/>
          <w:szCs w:val="28"/>
        </w:rPr>
        <w:t xml:space="preserve">К твердым бытовым отходам относятся отходы, образующиеся в жилых домах и общественных зданиях, торговых, зрелищных, спортивных и других предприятиях и организациях (включая отходы от отопительных устройств </w:t>
      </w:r>
      <w:r w:rsidRPr="00426D0E">
        <w:rPr>
          <w:sz w:val="28"/>
          <w:szCs w:val="28"/>
        </w:rPr>
        <w:lastRenderedPageBreak/>
        <w:t>местного отопления, смет, опавшие листья, собираемые с дворовых территорий, крупногабаритные отходы). Муниципальные отходы определяются как отходы, собранные местными органами исполнительной власти или по их поручению, и включают в себя следующие виды  отходов:</w:t>
      </w:r>
    </w:p>
    <w:p w:rsidR="00BE4DB5" w:rsidRPr="00426D0E" w:rsidRDefault="00BE4DB5" w:rsidP="00BE4DB5">
      <w:pPr>
        <w:pStyle w:val="p31"/>
        <w:spacing w:before="0" w:beforeAutospacing="0" w:after="0" w:afterAutospacing="0" w:line="360" w:lineRule="auto"/>
        <w:rPr>
          <w:sz w:val="28"/>
          <w:szCs w:val="28"/>
        </w:rPr>
      </w:pPr>
      <w:r w:rsidRPr="00426D0E">
        <w:rPr>
          <w:rStyle w:val="s151"/>
          <w:sz w:val="28"/>
          <w:szCs w:val="28"/>
        </w:rPr>
        <w:sym w:font="Symbol" w:char="002D"/>
      </w:r>
      <w:r w:rsidRPr="00426D0E">
        <w:rPr>
          <w:rStyle w:val="s151"/>
          <w:sz w:val="28"/>
          <w:szCs w:val="28"/>
        </w:rPr>
        <w:t>​ </w:t>
      </w:r>
      <w:r w:rsidRPr="00426D0E">
        <w:rPr>
          <w:sz w:val="28"/>
          <w:szCs w:val="28"/>
        </w:rPr>
        <w:t>бытовые отходы  - они составляют 89% отходов;</w:t>
      </w:r>
    </w:p>
    <w:p w:rsidR="00BE4DB5" w:rsidRPr="00426D0E" w:rsidRDefault="00BE4DB5" w:rsidP="00BE4DB5">
      <w:pPr>
        <w:pStyle w:val="p20"/>
        <w:spacing w:before="0" w:beforeAutospacing="0" w:after="0" w:afterAutospacing="0" w:line="360" w:lineRule="auto"/>
        <w:rPr>
          <w:sz w:val="28"/>
          <w:szCs w:val="28"/>
        </w:rPr>
      </w:pPr>
      <w:r w:rsidRPr="00426D0E">
        <w:rPr>
          <w:rStyle w:val="s111"/>
          <w:sz w:val="28"/>
          <w:szCs w:val="28"/>
        </w:rPr>
        <w:t xml:space="preserve">        </w:t>
      </w:r>
      <w:r w:rsidRPr="00426D0E">
        <w:rPr>
          <w:rStyle w:val="s111"/>
          <w:sz w:val="28"/>
          <w:szCs w:val="28"/>
        </w:rPr>
        <w:sym w:font="Symbol" w:char="002D"/>
      </w:r>
      <w:r w:rsidRPr="00426D0E">
        <w:rPr>
          <w:rStyle w:val="s111"/>
          <w:sz w:val="28"/>
          <w:szCs w:val="28"/>
        </w:rPr>
        <w:t>​ </w:t>
      </w:r>
      <w:r w:rsidRPr="00426D0E">
        <w:rPr>
          <w:sz w:val="28"/>
          <w:szCs w:val="28"/>
        </w:rPr>
        <w:t>бытовые опасные отходы;</w:t>
      </w:r>
    </w:p>
    <w:p w:rsidR="00BE4DB5" w:rsidRPr="00426D0E" w:rsidRDefault="00BE4DB5" w:rsidP="00BE4DB5">
      <w:pPr>
        <w:pStyle w:val="p20"/>
        <w:spacing w:before="0" w:beforeAutospacing="0" w:after="0" w:afterAutospacing="0" w:line="360" w:lineRule="auto"/>
        <w:rPr>
          <w:sz w:val="28"/>
          <w:szCs w:val="28"/>
        </w:rPr>
      </w:pPr>
      <w:r w:rsidRPr="00426D0E">
        <w:rPr>
          <w:rStyle w:val="s111"/>
          <w:sz w:val="28"/>
          <w:szCs w:val="28"/>
        </w:rPr>
        <w:t xml:space="preserve">        </w:t>
      </w:r>
      <w:r w:rsidRPr="00426D0E">
        <w:rPr>
          <w:rStyle w:val="s111"/>
          <w:sz w:val="28"/>
          <w:szCs w:val="28"/>
        </w:rPr>
        <w:sym w:font="Symbol" w:char="002D"/>
      </w:r>
      <w:r w:rsidRPr="00426D0E">
        <w:rPr>
          <w:rStyle w:val="s111"/>
          <w:sz w:val="28"/>
          <w:szCs w:val="28"/>
        </w:rPr>
        <w:t>​ </w:t>
      </w:r>
      <w:r w:rsidRPr="00426D0E">
        <w:rPr>
          <w:sz w:val="28"/>
          <w:szCs w:val="28"/>
        </w:rPr>
        <w:t>крупногабаритные отходы из домовладений;</w:t>
      </w:r>
    </w:p>
    <w:p w:rsidR="00BE4DB5" w:rsidRPr="00426D0E" w:rsidRDefault="00BE4DB5" w:rsidP="00BE4DB5">
      <w:pPr>
        <w:pStyle w:val="p20"/>
        <w:spacing w:before="0" w:beforeAutospacing="0" w:after="0" w:afterAutospacing="0" w:line="360" w:lineRule="auto"/>
        <w:rPr>
          <w:sz w:val="28"/>
          <w:szCs w:val="28"/>
        </w:rPr>
      </w:pPr>
      <w:r w:rsidRPr="00426D0E">
        <w:rPr>
          <w:rStyle w:val="s111"/>
          <w:sz w:val="28"/>
          <w:szCs w:val="28"/>
        </w:rPr>
        <w:t xml:space="preserve">        </w:t>
      </w:r>
      <w:r w:rsidRPr="00426D0E">
        <w:rPr>
          <w:rStyle w:val="s111"/>
          <w:sz w:val="28"/>
          <w:szCs w:val="28"/>
        </w:rPr>
        <w:sym w:font="Symbol" w:char="002D"/>
      </w:r>
      <w:r w:rsidRPr="00426D0E">
        <w:rPr>
          <w:rStyle w:val="s111"/>
          <w:sz w:val="28"/>
          <w:szCs w:val="28"/>
        </w:rPr>
        <w:t>​ </w:t>
      </w:r>
      <w:r w:rsidRPr="00426D0E">
        <w:rPr>
          <w:sz w:val="28"/>
          <w:szCs w:val="28"/>
        </w:rPr>
        <w:t>уличный смет и мусор;</w:t>
      </w:r>
    </w:p>
    <w:p w:rsidR="00BE4DB5" w:rsidRPr="00426D0E" w:rsidRDefault="00BE4DB5" w:rsidP="00BE4DB5">
      <w:pPr>
        <w:pStyle w:val="p20"/>
        <w:spacing w:before="0" w:beforeAutospacing="0" w:after="0" w:afterAutospacing="0" w:line="360" w:lineRule="auto"/>
        <w:rPr>
          <w:sz w:val="28"/>
          <w:szCs w:val="28"/>
        </w:rPr>
      </w:pPr>
      <w:r w:rsidRPr="00426D0E">
        <w:rPr>
          <w:rStyle w:val="s111"/>
          <w:sz w:val="28"/>
          <w:szCs w:val="28"/>
        </w:rPr>
        <w:t xml:space="preserve">        </w:t>
      </w:r>
      <w:r w:rsidRPr="00426D0E">
        <w:rPr>
          <w:rStyle w:val="s111"/>
          <w:sz w:val="28"/>
          <w:szCs w:val="28"/>
        </w:rPr>
        <w:sym w:font="Symbol" w:char="002D"/>
      </w:r>
      <w:r w:rsidRPr="00426D0E">
        <w:rPr>
          <w:rStyle w:val="s111"/>
          <w:sz w:val="28"/>
          <w:szCs w:val="28"/>
        </w:rPr>
        <w:t>​ </w:t>
      </w:r>
      <w:r w:rsidRPr="00426D0E">
        <w:rPr>
          <w:sz w:val="28"/>
          <w:szCs w:val="28"/>
        </w:rPr>
        <w:t>отходы парков и садов;</w:t>
      </w:r>
    </w:p>
    <w:p w:rsidR="00BE4DB5" w:rsidRPr="00426D0E" w:rsidRDefault="00BE4DB5" w:rsidP="00BE4DB5">
      <w:pPr>
        <w:pStyle w:val="p20"/>
        <w:spacing w:before="0" w:beforeAutospacing="0" w:after="0" w:afterAutospacing="0" w:line="360" w:lineRule="auto"/>
        <w:rPr>
          <w:sz w:val="28"/>
          <w:szCs w:val="28"/>
        </w:rPr>
      </w:pPr>
      <w:r w:rsidRPr="00426D0E">
        <w:rPr>
          <w:rStyle w:val="s111"/>
          <w:sz w:val="28"/>
          <w:szCs w:val="28"/>
        </w:rPr>
        <w:t xml:space="preserve">        </w:t>
      </w:r>
      <w:r w:rsidRPr="00426D0E">
        <w:rPr>
          <w:rStyle w:val="s111"/>
          <w:sz w:val="28"/>
          <w:szCs w:val="28"/>
        </w:rPr>
        <w:sym w:font="Symbol" w:char="002D"/>
      </w:r>
      <w:r w:rsidRPr="00426D0E">
        <w:rPr>
          <w:rStyle w:val="s111"/>
          <w:sz w:val="28"/>
          <w:szCs w:val="28"/>
        </w:rPr>
        <w:t>​ </w:t>
      </w:r>
      <w:r w:rsidRPr="00426D0E">
        <w:rPr>
          <w:sz w:val="28"/>
          <w:szCs w:val="28"/>
        </w:rPr>
        <w:t>неопасные торговые отходы, собираемые местными органами исполнительной власти;</w:t>
      </w:r>
    </w:p>
    <w:p w:rsidR="00BE4DB5" w:rsidRPr="00426D0E" w:rsidRDefault="00BE4DB5" w:rsidP="00BE4DB5">
      <w:pPr>
        <w:pStyle w:val="p20"/>
        <w:spacing w:before="0" w:beforeAutospacing="0" w:after="0" w:afterAutospacing="0" w:line="360" w:lineRule="auto"/>
        <w:rPr>
          <w:sz w:val="28"/>
          <w:szCs w:val="28"/>
        </w:rPr>
      </w:pPr>
      <w:r w:rsidRPr="00426D0E">
        <w:rPr>
          <w:rStyle w:val="s111"/>
          <w:sz w:val="28"/>
          <w:szCs w:val="28"/>
        </w:rPr>
        <w:t xml:space="preserve">         </w:t>
      </w:r>
      <w:r w:rsidRPr="00426D0E">
        <w:rPr>
          <w:rStyle w:val="s111"/>
          <w:sz w:val="28"/>
          <w:szCs w:val="28"/>
        </w:rPr>
        <w:sym w:font="Symbol" w:char="002D"/>
      </w:r>
      <w:r w:rsidRPr="00426D0E">
        <w:rPr>
          <w:rStyle w:val="s111"/>
          <w:sz w:val="28"/>
          <w:szCs w:val="28"/>
        </w:rPr>
        <w:t xml:space="preserve">​ бытовые </w:t>
      </w:r>
      <w:r w:rsidRPr="00426D0E">
        <w:rPr>
          <w:sz w:val="28"/>
          <w:szCs w:val="28"/>
        </w:rPr>
        <w:t>отходы учреждений и промпредприятий.</w:t>
      </w:r>
    </w:p>
    <w:p w:rsidR="00BE4DB5" w:rsidRPr="00426D0E" w:rsidRDefault="00BE4DB5" w:rsidP="00BE4DB5">
      <w:pPr>
        <w:pStyle w:val="p20"/>
        <w:spacing w:before="0" w:beforeAutospacing="0" w:after="0" w:afterAutospacing="0" w:line="360" w:lineRule="auto"/>
        <w:rPr>
          <w:sz w:val="28"/>
          <w:szCs w:val="28"/>
        </w:rPr>
      </w:pPr>
      <w:r w:rsidRPr="00426D0E">
        <w:rPr>
          <w:rStyle w:val="s111"/>
          <w:sz w:val="28"/>
          <w:szCs w:val="28"/>
        </w:rPr>
        <w:t xml:space="preserve">         </w:t>
      </w:r>
      <w:r w:rsidRPr="00426D0E">
        <w:rPr>
          <w:sz w:val="28"/>
          <w:szCs w:val="28"/>
        </w:rPr>
        <w:t>Источники образования отходов:</w:t>
      </w:r>
    </w:p>
    <w:p w:rsidR="00BE4DB5" w:rsidRPr="00426D0E" w:rsidRDefault="00BE4DB5" w:rsidP="00BE4DB5">
      <w:pPr>
        <w:pStyle w:val="p20"/>
        <w:spacing w:before="0" w:beforeAutospacing="0" w:after="0" w:afterAutospacing="0" w:line="360" w:lineRule="auto"/>
        <w:rPr>
          <w:sz w:val="28"/>
          <w:szCs w:val="28"/>
        </w:rPr>
      </w:pPr>
      <w:r w:rsidRPr="00426D0E">
        <w:rPr>
          <w:rStyle w:val="s111"/>
          <w:sz w:val="28"/>
          <w:szCs w:val="28"/>
        </w:rPr>
        <w:sym w:font="Symbol" w:char="002D"/>
      </w:r>
      <w:r w:rsidRPr="00426D0E">
        <w:rPr>
          <w:rStyle w:val="s111"/>
          <w:sz w:val="28"/>
          <w:szCs w:val="28"/>
        </w:rPr>
        <w:t>​ </w:t>
      </w:r>
      <w:r w:rsidRPr="00426D0E">
        <w:rPr>
          <w:sz w:val="28"/>
          <w:szCs w:val="28"/>
        </w:rPr>
        <w:t>отходы от населения;</w:t>
      </w:r>
    </w:p>
    <w:p w:rsidR="00BE4DB5" w:rsidRPr="00426D0E" w:rsidRDefault="00BE4DB5" w:rsidP="00BE4DB5">
      <w:pPr>
        <w:pStyle w:val="p20"/>
        <w:spacing w:before="0" w:beforeAutospacing="0" w:after="0" w:afterAutospacing="0" w:line="360" w:lineRule="auto"/>
        <w:rPr>
          <w:sz w:val="28"/>
          <w:szCs w:val="28"/>
        </w:rPr>
      </w:pPr>
      <w:r w:rsidRPr="00426D0E">
        <w:rPr>
          <w:rStyle w:val="s111"/>
          <w:sz w:val="28"/>
          <w:szCs w:val="28"/>
        </w:rPr>
        <w:sym w:font="Symbol" w:char="002D"/>
      </w:r>
      <w:r w:rsidRPr="00426D0E">
        <w:rPr>
          <w:rStyle w:val="s111"/>
          <w:sz w:val="28"/>
          <w:szCs w:val="28"/>
        </w:rPr>
        <w:t>​ </w:t>
      </w:r>
      <w:r w:rsidRPr="00426D0E">
        <w:rPr>
          <w:sz w:val="28"/>
          <w:szCs w:val="28"/>
        </w:rPr>
        <w:t>отходы предприятий инфраструктуры и сферы обслуживания;</w:t>
      </w:r>
    </w:p>
    <w:p w:rsidR="00BE4DB5" w:rsidRPr="00426D0E" w:rsidRDefault="00BE4DB5" w:rsidP="00BE4DB5">
      <w:pPr>
        <w:pStyle w:val="p20"/>
        <w:spacing w:before="0" w:beforeAutospacing="0" w:after="0" w:afterAutospacing="0" w:line="360" w:lineRule="auto"/>
        <w:rPr>
          <w:sz w:val="28"/>
          <w:szCs w:val="28"/>
        </w:rPr>
      </w:pPr>
      <w:r w:rsidRPr="00426D0E">
        <w:rPr>
          <w:rStyle w:val="s111"/>
          <w:sz w:val="28"/>
          <w:szCs w:val="28"/>
        </w:rPr>
        <w:sym w:font="Symbol" w:char="002D"/>
      </w:r>
      <w:r w:rsidRPr="00426D0E">
        <w:rPr>
          <w:rStyle w:val="s111"/>
          <w:sz w:val="28"/>
          <w:szCs w:val="28"/>
        </w:rPr>
        <w:t>​ </w:t>
      </w:r>
      <w:r w:rsidRPr="00426D0E">
        <w:rPr>
          <w:sz w:val="28"/>
          <w:szCs w:val="28"/>
        </w:rPr>
        <w:t>отходы производственных предприятий;</w:t>
      </w:r>
    </w:p>
    <w:p w:rsidR="00BE4DB5" w:rsidRPr="00426D0E" w:rsidRDefault="00BE4DB5" w:rsidP="00BE4DB5">
      <w:pPr>
        <w:pStyle w:val="p20"/>
        <w:spacing w:before="0" w:beforeAutospacing="0" w:after="0" w:afterAutospacing="0" w:line="360" w:lineRule="auto"/>
        <w:rPr>
          <w:sz w:val="28"/>
          <w:szCs w:val="28"/>
        </w:rPr>
      </w:pPr>
      <w:r w:rsidRPr="00426D0E">
        <w:rPr>
          <w:rStyle w:val="s111"/>
          <w:sz w:val="28"/>
          <w:szCs w:val="28"/>
        </w:rPr>
        <w:sym w:font="Symbol" w:char="002D"/>
      </w:r>
      <w:r w:rsidRPr="00426D0E">
        <w:rPr>
          <w:rStyle w:val="s111"/>
          <w:sz w:val="28"/>
          <w:szCs w:val="28"/>
        </w:rPr>
        <w:t>​ </w:t>
      </w:r>
      <w:r w:rsidRPr="00426D0E">
        <w:rPr>
          <w:sz w:val="28"/>
          <w:szCs w:val="28"/>
        </w:rPr>
        <w:t>отходы лечебно-профилактических учреждений;</w:t>
      </w:r>
    </w:p>
    <w:p w:rsidR="00BE4DB5" w:rsidRPr="00426D0E" w:rsidRDefault="00BE4DB5" w:rsidP="00BE4DB5">
      <w:pPr>
        <w:pStyle w:val="p20"/>
        <w:spacing w:before="0" w:beforeAutospacing="0" w:after="0" w:afterAutospacing="0" w:line="360" w:lineRule="auto"/>
        <w:rPr>
          <w:sz w:val="28"/>
          <w:szCs w:val="28"/>
        </w:rPr>
      </w:pPr>
      <w:r w:rsidRPr="00426D0E">
        <w:rPr>
          <w:rStyle w:val="s111"/>
          <w:sz w:val="28"/>
          <w:szCs w:val="28"/>
        </w:rPr>
        <w:sym w:font="Symbol" w:char="002D"/>
      </w:r>
      <w:r w:rsidRPr="00426D0E">
        <w:rPr>
          <w:rStyle w:val="s111"/>
          <w:sz w:val="28"/>
          <w:szCs w:val="28"/>
        </w:rPr>
        <w:t>​ </w:t>
      </w:r>
      <w:r w:rsidRPr="00426D0E">
        <w:rPr>
          <w:sz w:val="28"/>
          <w:szCs w:val="28"/>
        </w:rPr>
        <w:t>строительные отходы.</w:t>
      </w:r>
    </w:p>
    <w:p w:rsidR="00BE4DB5" w:rsidRDefault="00BE4DB5" w:rsidP="00BE4DB5">
      <w:pPr>
        <w:pStyle w:val="p20"/>
        <w:spacing w:before="0" w:beforeAutospacing="0" w:after="0" w:afterAutospacing="0" w:line="360" w:lineRule="auto"/>
        <w:rPr>
          <w:sz w:val="28"/>
          <w:szCs w:val="28"/>
        </w:rPr>
      </w:pPr>
      <w:r w:rsidRPr="00426D0E">
        <w:rPr>
          <w:sz w:val="28"/>
          <w:szCs w:val="28"/>
        </w:rPr>
        <w:t>Основными составляющими ТБО являются: бумага, пищевые отходы, полимерные материалы, стекло, отсев. С течением времени состав ТБО несколько меняется. Увеличивается содержание бумаги, полимерных материалов. Значительно выросло содержание в ТБО цветных металлов за счет появления алюминиевых банок из-под пива и воды.</w:t>
      </w:r>
    </w:p>
    <w:p w:rsidR="00992CC9" w:rsidRPr="00436EE0" w:rsidRDefault="00992CC9" w:rsidP="00992CC9">
      <w:pPr>
        <w:pStyle w:val="S"/>
        <w:tabs>
          <w:tab w:val="left" w:pos="4253"/>
          <w:tab w:val="left" w:pos="9498"/>
          <w:tab w:val="left" w:pos="10065"/>
        </w:tabs>
        <w:spacing w:line="360" w:lineRule="auto"/>
        <w:rPr>
          <w:rFonts w:cs="Times New Roman"/>
          <w:sz w:val="28"/>
          <w:szCs w:val="28"/>
        </w:rPr>
      </w:pPr>
      <w:r w:rsidRPr="00674D6C">
        <w:rPr>
          <w:rFonts w:cs="Times New Roman"/>
          <w:sz w:val="28"/>
          <w:szCs w:val="28"/>
        </w:rPr>
        <w:t>В  перспективе</w:t>
      </w:r>
      <w:r w:rsidR="00674D6C" w:rsidRPr="00674D6C">
        <w:rPr>
          <w:rFonts w:cs="Times New Roman"/>
          <w:sz w:val="28"/>
          <w:szCs w:val="28"/>
        </w:rPr>
        <w:t xml:space="preserve"> планируется  </w:t>
      </w:r>
      <w:r w:rsidR="00674D6C">
        <w:rPr>
          <w:rFonts w:cs="Times New Roman"/>
          <w:sz w:val="28"/>
          <w:szCs w:val="28"/>
        </w:rPr>
        <w:t>размещение</w:t>
      </w:r>
      <w:r w:rsidRPr="00436EE0">
        <w:rPr>
          <w:rFonts w:cs="Times New Roman"/>
          <w:sz w:val="28"/>
          <w:szCs w:val="28"/>
        </w:rPr>
        <w:t xml:space="preserve"> ТБО на Усть-Лабинск</w:t>
      </w:r>
      <w:r w:rsidR="00674D6C">
        <w:rPr>
          <w:rFonts w:cs="Times New Roman"/>
          <w:sz w:val="28"/>
          <w:szCs w:val="28"/>
        </w:rPr>
        <w:t>ом</w:t>
      </w:r>
      <w:r w:rsidRPr="00436EE0">
        <w:rPr>
          <w:rFonts w:cs="Times New Roman"/>
          <w:sz w:val="28"/>
          <w:szCs w:val="28"/>
        </w:rPr>
        <w:t xml:space="preserve"> </w:t>
      </w:r>
      <w:proofErr w:type="spellStart"/>
      <w:r w:rsidRPr="00436EE0">
        <w:rPr>
          <w:rFonts w:cs="Times New Roman"/>
          <w:sz w:val="28"/>
          <w:szCs w:val="28"/>
        </w:rPr>
        <w:t>отходоперерабатывающ</w:t>
      </w:r>
      <w:r w:rsidR="00674D6C">
        <w:rPr>
          <w:rFonts w:cs="Times New Roman"/>
          <w:sz w:val="28"/>
          <w:szCs w:val="28"/>
        </w:rPr>
        <w:t>ем</w:t>
      </w:r>
      <w:proofErr w:type="spellEnd"/>
      <w:r w:rsidRPr="00436EE0">
        <w:rPr>
          <w:rFonts w:cs="Times New Roman"/>
          <w:sz w:val="28"/>
          <w:szCs w:val="28"/>
        </w:rPr>
        <w:t xml:space="preserve"> МЭОК </w:t>
      </w:r>
      <w:proofErr w:type="gramStart"/>
      <w:r w:rsidRPr="00436EE0">
        <w:rPr>
          <w:rFonts w:cs="Times New Roman"/>
          <w:sz w:val="28"/>
          <w:szCs w:val="28"/>
        </w:rPr>
        <w:t xml:space="preserve">( </w:t>
      </w:r>
      <w:proofErr w:type="gramEnd"/>
      <w:r w:rsidRPr="00436EE0">
        <w:rPr>
          <w:rFonts w:cs="Times New Roman"/>
          <w:sz w:val="28"/>
          <w:szCs w:val="28"/>
        </w:rPr>
        <w:t>на одном из 11</w:t>
      </w:r>
      <w:r w:rsidRPr="00436EE0">
        <w:rPr>
          <w:rFonts w:cs="Times New Roman"/>
          <w:sz w:val="28"/>
          <w:szCs w:val="28"/>
          <w:lang w:eastAsia="ru-RU"/>
        </w:rPr>
        <w:t xml:space="preserve"> перспективных межмуниципальных экологических </w:t>
      </w:r>
      <w:proofErr w:type="spellStart"/>
      <w:r w:rsidRPr="00436EE0">
        <w:rPr>
          <w:rFonts w:cs="Times New Roman"/>
          <w:sz w:val="28"/>
          <w:szCs w:val="28"/>
          <w:lang w:eastAsia="ru-RU"/>
        </w:rPr>
        <w:t>отходоперерабатывающих</w:t>
      </w:r>
      <w:proofErr w:type="spellEnd"/>
      <w:r w:rsidRPr="00436EE0">
        <w:rPr>
          <w:rFonts w:cs="Times New Roman"/>
          <w:sz w:val="28"/>
          <w:szCs w:val="28"/>
          <w:lang w:eastAsia="ru-RU"/>
        </w:rPr>
        <w:t xml:space="preserve"> комплексов  определенных на территории Краснодарского края). </w:t>
      </w:r>
    </w:p>
    <w:p w:rsidR="00992CC9" w:rsidRPr="00436EE0" w:rsidRDefault="00992CC9" w:rsidP="00AD3862">
      <w:pPr>
        <w:tabs>
          <w:tab w:val="left" w:pos="4253"/>
        </w:tabs>
        <w:suppressAutoHyphens/>
        <w:spacing w:line="360" w:lineRule="auto"/>
        <w:ind w:firstLine="709"/>
        <w:jc w:val="both"/>
        <w:rPr>
          <w:sz w:val="28"/>
          <w:szCs w:val="28"/>
        </w:rPr>
      </w:pPr>
      <w:r w:rsidRPr="00436EE0">
        <w:rPr>
          <w:sz w:val="28"/>
          <w:szCs w:val="28"/>
        </w:rPr>
        <w:lastRenderedPageBreak/>
        <w:t>Согласно материалам НИР «Краевая схема межмуниципального расположения объектов размещения твердых бытовых отходов» для решения данной проблемы на перспективу на территории края необходимо иметь мусоросортировочные комплексы.</w:t>
      </w:r>
    </w:p>
    <w:p w:rsidR="00992CC9" w:rsidRPr="00436EE0" w:rsidRDefault="00992CC9" w:rsidP="00AD3862">
      <w:pPr>
        <w:spacing w:line="360" w:lineRule="auto"/>
        <w:ind w:firstLine="709"/>
        <w:jc w:val="both"/>
        <w:rPr>
          <w:sz w:val="28"/>
          <w:szCs w:val="28"/>
        </w:rPr>
      </w:pPr>
      <w:r w:rsidRPr="00436EE0">
        <w:rPr>
          <w:sz w:val="28"/>
          <w:szCs w:val="28"/>
        </w:rPr>
        <w:t xml:space="preserve">Отходы </w:t>
      </w:r>
      <w:proofErr w:type="spellStart"/>
      <w:r w:rsidR="00F657BF">
        <w:rPr>
          <w:sz w:val="28"/>
          <w:szCs w:val="28"/>
        </w:rPr>
        <w:t>Ловлинского</w:t>
      </w:r>
      <w:proofErr w:type="spellEnd"/>
      <w:r w:rsidRPr="00436EE0">
        <w:rPr>
          <w:sz w:val="28"/>
          <w:szCs w:val="28"/>
        </w:rPr>
        <w:t xml:space="preserve">  сельского поселения в соответствии с «Краевой схемой межмуниципального расположения объектов размещения твердых бытовых отходов» предполагается перерабатывать, а </w:t>
      </w:r>
      <w:proofErr w:type="spellStart"/>
      <w:r w:rsidRPr="00436EE0">
        <w:rPr>
          <w:sz w:val="28"/>
          <w:szCs w:val="28"/>
        </w:rPr>
        <w:t>неутильную</w:t>
      </w:r>
      <w:proofErr w:type="spellEnd"/>
      <w:r w:rsidRPr="00436EE0">
        <w:rPr>
          <w:sz w:val="28"/>
          <w:szCs w:val="28"/>
        </w:rPr>
        <w:t xml:space="preserve"> часть отходов </w:t>
      </w:r>
      <w:proofErr w:type="spellStart"/>
      <w:r w:rsidRPr="00436EE0">
        <w:rPr>
          <w:sz w:val="28"/>
          <w:szCs w:val="28"/>
        </w:rPr>
        <w:t>захоранивать</w:t>
      </w:r>
      <w:proofErr w:type="spellEnd"/>
      <w:r w:rsidRPr="00436EE0">
        <w:rPr>
          <w:sz w:val="28"/>
          <w:szCs w:val="28"/>
        </w:rPr>
        <w:t xml:space="preserve">  на территории </w:t>
      </w:r>
      <w:r w:rsidR="00F657BF">
        <w:rPr>
          <w:sz w:val="28"/>
          <w:szCs w:val="28"/>
        </w:rPr>
        <w:t>Тбилисского</w:t>
      </w:r>
      <w:r w:rsidRPr="00436EE0">
        <w:rPr>
          <w:sz w:val="28"/>
          <w:szCs w:val="28"/>
        </w:rPr>
        <w:t xml:space="preserve"> экологического </w:t>
      </w:r>
      <w:proofErr w:type="spellStart"/>
      <w:r w:rsidRPr="00436EE0">
        <w:rPr>
          <w:sz w:val="28"/>
          <w:szCs w:val="28"/>
        </w:rPr>
        <w:t>отходоперерабатывающего</w:t>
      </w:r>
      <w:proofErr w:type="spellEnd"/>
      <w:r w:rsidRPr="00436EE0">
        <w:rPr>
          <w:sz w:val="28"/>
          <w:szCs w:val="28"/>
        </w:rPr>
        <w:t xml:space="preserve"> комплекса (МЭОК). </w:t>
      </w:r>
    </w:p>
    <w:p w:rsidR="00992CC9" w:rsidRPr="00436EE0" w:rsidRDefault="00992CC9" w:rsidP="00AD3862">
      <w:pPr>
        <w:tabs>
          <w:tab w:val="left" w:pos="4253"/>
        </w:tabs>
        <w:suppressAutoHyphens/>
        <w:spacing w:line="360" w:lineRule="auto"/>
        <w:jc w:val="both"/>
        <w:rPr>
          <w:sz w:val="28"/>
          <w:szCs w:val="28"/>
        </w:rPr>
      </w:pPr>
      <w:r w:rsidRPr="00436EE0">
        <w:rPr>
          <w:sz w:val="28"/>
          <w:szCs w:val="28"/>
        </w:rPr>
        <w:t xml:space="preserve">          В состав межмуниципального экологического </w:t>
      </w:r>
      <w:proofErr w:type="spellStart"/>
      <w:r w:rsidRPr="00436EE0">
        <w:rPr>
          <w:sz w:val="28"/>
          <w:szCs w:val="28"/>
        </w:rPr>
        <w:t>отходоперерабатывающего</w:t>
      </w:r>
      <w:proofErr w:type="spellEnd"/>
      <w:r w:rsidRPr="00436EE0">
        <w:rPr>
          <w:sz w:val="28"/>
          <w:szCs w:val="28"/>
        </w:rPr>
        <w:t xml:space="preserve"> комплекса входят</w:t>
      </w:r>
      <w:proofErr w:type="gramStart"/>
      <w:r w:rsidRPr="00436EE0">
        <w:rPr>
          <w:sz w:val="28"/>
          <w:szCs w:val="28"/>
        </w:rPr>
        <w:t xml:space="preserve"> :</w:t>
      </w:r>
      <w:proofErr w:type="gramEnd"/>
    </w:p>
    <w:p w:rsidR="00992CC9" w:rsidRPr="00436EE0" w:rsidRDefault="00992CC9" w:rsidP="00AD3862">
      <w:pPr>
        <w:tabs>
          <w:tab w:val="left" w:pos="4253"/>
        </w:tabs>
        <w:suppressAutoHyphens/>
        <w:spacing w:line="360" w:lineRule="auto"/>
        <w:ind w:firstLine="709"/>
        <w:jc w:val="both"/>
        <w:rPr>
          <w:sz w:val="28"/>
          <w:szCs w:val="28"/>
        </w:rPr>
      </w:pPr>
      <w:r w:rsidRPr="00436EE0">
        <w:rPr>
          <w:sz w:val="28"/>
          <w:szCs w:val="28"/>
        </w:rPr>
        <w:t>1. Участок первичной переработки ТБО (механическая сортировка ТБО).</w:t>
      </w:r>
    </w:p>
    <w:p w:rsidR="00992CC9" w:rsidRPr="00436EE0" w:rsidRDefault="00992CC9" w:rsidP="00AD3862">
      <w:pPr>
        <w:tabs>
          <w:tab w:val="left" w:pos="4253"/>
        </w:tabs>
        <w:suppressAutoHyphens/>
        <w:spacing w:line="360" w:lineRule="auto"/>
        <w:ind w:firstLine="709"/>
        <w:jc w:val="both"/>
        <w:rPr>
          <w:sz w:val="28"/>
          <w:szCs w:val="28"/>
        </w:rPr>
      </w:pPr>
      <w:r w:rsidRPr="00436EE0">
        <w:rPr>
          <w:sz w:val="28"/>
          <w:szCs w:val="28"/>
        </w:rPr>
        <w:t>2. Участок компостирования органической части ТБО.</w:t>
      </w:r>
    </w:p>
    <w:p w:rsidR="00992CC9" w:rsidRPr="00436EE0" w:rsidRDefault="00992CC9" w:rsidP="00AD3862">
      <w:pPr>
        <w:tabs>
          <w:tab w:val="left" w:pos="4253"/>
        </w:tabs>
        <w:suppressAutoHyphens/>
        <w:spacing w:line="360" w:lineRule="auto"/>
        <w:ind w:firstLine="709"/>
        <w:jc w:val="both"/>
        <w:rPr>
          <w:sz w:val="28"/>
          <w:szCs w:val="28"/>
        </w:rPr>
      </w:pPr>
      <w:r w:rsidRPr="00436EE0">
        <w:rPr>
          <w:sz w:val="28"/>
          <w:szCs w:val="28"/>
        </w:rPr>
        <w:t>3. Участок глубокой переработки ТБО.</w:t>
      </w:r>
    </w:p>
    <w:p w:rsidR="00992CC9" w:rsidRPr="00436EE0" w:rsidRDefault="00992CC9" w:rsidP="00AD3862">
      <w:pPr>
        <w:tabs>
          <w:tab w:val="left" w:pos="4253"/>
        </w:tabs>
        <w:suppressAutoHyphens/>
        <w:spacing w:line="360" w:lineRule="auto"/>
        <w:ind w:firstLine="709"/>
        <w:jc w:val="both"/>
        <w:rPr>
          <w:sz w:val="28"/>
          <w:szCs w:val="28"/>
        </w:rPr>
      </w:pPr>
      <w:r w:rsidRPr="00436EE0">
        <w:rPr>
          <w:sz w:val="28"/>
          <w:szCs w:val="28"/>
        </w:rPr>
        <w:t>4. Участок термического обезвреживания биологических отходов и контрафактной продукции.</w:t>
      </w:r>
    </w:p>
    <w:p w:rsidR="00992CC9" w:rsidRDefault="00992CC9" w:rsidP="00AD3862">
      <w:pPr>
        <w:tabs>
          <w:tab w:val="left" w:pos="4253"/>
        </w:tabs>
        <w:suppressAutoHyphens/>
        <w:spacing w:line="360" w:lineRule="auto"/>
        <w:ind w:firstLine="709"/>
        <w:jc w:val="both"/>
        <w:rPr>
          <w:sz w:val="28"/>
          <w:szCs w:val="28"/>
        </w:rPr>
      </w:pPr>
      <w:r w:rsidRPr="00436EE0">
        <w:rPr>
          <w:sz w:val="28"/>
          <w:szCs w:val="28"/>
        </w:rPr>
        <w:t xml:space="preserve">5. Участок захоронения </w:t>
      </w:r>
      <w:proofErr w:type="spellStart"/>
      <w:r w:rsidRPr="00436EE0">
        <w:rPr>
          <w:sz w:val="28"/>
          <w:szCs w:val="28"/>
        </w:rPr>
        <w:t>неутильной</w:t>
      </w:r>
      <w:proofErr w:type="spellEnd"/>
      <w:r w:rsidRPr="00436EE0">
        <w:rPr>
          <w:sz w:val="28"/>
          <w:szCs w:val="28"/>
        </w:rPr>
        <w:t xml:space="preserve"> части ТБО.</w:t>
      </w:r>
    </w:p>
    <w:p w:rsidR="00DE146A" w:rsidRDefault="00DE146A" w:rsidP="00AD3862">
      <w:pPr>
        <w:spacing w:line="360" w:lineRule="auto"/>
        <w:ind w:firstLine="567"/>
        <w:jc w:val="both"/>
        <w:rPr>
          <w:sz w:val="28"/>
          <w:szCs w:val="28"/>
        </w:rPr>
      </w:pPr>
      <w:r w:rsidRPr="00070CE6">
        <w:rPr>
          <w:sz w:val="28"/>
          <w:szCs w:val="28"/>
        </w:rPr>
        <w:t xml:space="preserve">Первоочередными мероприятиями по организации системы санитарной очистки территории </w:t>
      </w:r>
      <w:proofErr w:type="spellStart"/>
      <w:r>
        <w:rPr>
          <w:sz w:val="28"/>
          <w:szCs w:val="28"/>
        </w:rPr>
        <w:t>Ловлинского</w:t>
      </w:r>
      <w:proofErr w:type="spellEnd"/>
      <w:r w:rsidRPr="00070CE6">
        <w:rPr>
          <w:sz w:val="28"/>
          <w:szCs w:val="28"/>
        </w:rPr>
        <w:t xml:space="preserve"> сельского поселения являются:</w:t>
      </w:r>
    </w:p>
    <w:p w:rsidR="00DE146A" w:rsidRDefault="00DE146A" w:rsidP="00AD3862">
      <w:pPr>
        <w:spacing w:line="360" w:lineRule="auto"/>
        <w:ind w:firstLine="567"/>
        <w:jc w:val="both"/>
        <w:rPr>
          <w:sz w:val="28"/>
          <w:szCs w:val="28"/>
        </w:rPr>
      </w:pPr>
      <w:r>
        <w:rPr>
          <w:sz w:val="28"/>
          <w:szCs w:val="28"/>
        </w:rPr>
        <w:t xml:space="preserve">- создание организации по сбору и вывозу </w:t>
      </w:r>
      <w:proofErr w:type="gramStart"/>
      <w:r>
        <w:rPr>
          <w:sz w:val="28"/>
          <w:szCs w:val="28"/>
        </w:rPr>
        <w:t>образующихся</w:t>
      </w:r>
      <w:proofErr w:type="gramEnd"/>
      <w:r>
        <w:rPr>
          <w:sz w:val="28"/>
          <w:szCs w:val="28"/>
        </w:rPr>
        <w:t xml:space="preserve"> ТБО;</w:t>
      </w:r>
    </w:p>
    <w:p w:rsidR="00DE146A" w:rsidRPr="00070CE6" w:rsidRDefault="00DE146A" w:rsidP="00AD3862">
      <w:pPr>
        <w:spacing w:line="360" w:lineRule="auto"/>
        <w:ind w:firstLine="567"/>
        <w:jc w:val="both"/>
        <w:rPr>
          <w:sz w:val="28"/>
          <w:szCs w:val="28"/>
        </w:rPr>
      </w:pPr>
      <w:r>
        <w:rPr>
          <w:sz w:val="28"/>
          <w:szCs w:val="28"/>
        </w:rPr>
        <w:t>- утверждение нормы ТБО;</w:t>
      </w:r>
    </w:p>
    <w:p w:rsidR="00DE146A" w:rsidRPr="00070CE6" w:rsidRDefault="00DE146A" w:rsidP="00AD3862">
      <w:pPr>
        <w:spacing w:line="360" w:lineRule="auto"/>
        <w:ind w:firstLine="567"/>
        <w:jc w:val="both"/>
        <w:rPr>
          <w:sz w:val="28"/>
          <w:szCs w:val="28"/>
        </w:rPr>
      </w:pPr>
      <w:r w:rsidRPr="00070CE6">
        <w:rPr>
          <w:sz w:val="28"/>
          <w:szCs w:val="28"/>
        </w:rPr>
        <w:t>- строительство пункта первичной сортировки и переработки вторсырья и обустройство участка компостирования;</w:t>
      </w:r>
    </w:p>
    <w:p w:rsidR="00DE146A" w:rsidRPr="00070CE6" w:rsidRDefault="00DE146A" w:rsidP="00AD3862">
      <w:pPr>
        <w:spacing w:line="360" w:lineRule="auto"/>
        <w:ind w:firstLine="567"/>
        <w:jc w:val="both"/>
        <w:rPr>
          <w:sz w:val="28"/>
          <w:szCs w:val="28"/>
        </w:rPr>
      </w:pPr>
      <w:r w:rsidRPr="00070CE6">
        <w:rPr>
          <w:sz w:val="28"/>
          <w:szCs w:val="28"/>
        </w:rPr>
        <w:t>- внедрение системы раздельного сбора бытовых отходов;</w:t>
      </w:r>
    </w:p>
    <w:p w:rsidR="00DE146A" w:rsidRDefault="00DE146A" w:rsidP="00AD3862">
      <w:pPr>
        <w:spacing w:line="360" w:lineRule="auto"/>
        <w:ind w:firstLine="567"/>
        <w:jc w:val="both"/>
        <w:rPr>
          <w:sz w:val="28"/>
          <w:szCs w:val="28"/>
        </w:rPr>
      </w:pPr>
      <w:r w:rsidRPr="00070CE6">
        <w:rPr>
          <w:sz w:val="28"/>
          <w:szCs w:val="28"/>
        </w:rPr>
        <w:t>- обустройство мест сбора бытовых отходов на территории населенных пунктов.</w:t>
      </w:r>
    </w:p>
    <w:p w:rsidR="00DE146A" w:rsidRDefault="00DE146A" w:rsidP="00AD3862">
      <w:pPr>
        <w:spacing w:line="360" w:lineRule="auto"/>
        <w:ind w:firstLine="567"/>
        <w:jc w:val="both"/>
        <w:rPr>
          <w:sz w:val="28"/>
          <w:szCs w:val="28"/>
        </w:rPr>
      </w:pPr>
      <w:r>
        <w:rPr>
          <w:sz w:val="28"/>
          <w:szCs w:val="28"/>
        </w:rPr>
        <w:t>-рекультивация несанкционированной свалки;</w:t>
      </w:r>
    </w:p>
    <w:p w:rsidR="00DE146A" w:rsidRDefault="00DE146A" w:rsidP="00AD3862">
      <w:pPr>
        <w:spacing w:line="360" w:lineRule="auto"/>
        <w:ind w:firstLine="567"/>
        <w:jc w:val="both"/>
        <w:rPr>
          <w:sz w:val="28"/>
          <w:szCs w:val="28"/>
        </w:rPr>
      </w:pPr>
      <w:r>
        <w:rPr>
          <w:sz w:val="28"/>
          <w:szCs w:val="28"/>
        </w:rPr>
        <w:lastRenderedPageBreak/>
        <w:t>-установка контейнеров для сбора ТБО;</w:t>
      </w:r>
    </w:p>
    <w:p w:rsidR="00DE146A" w:rsidRPr="00070CE6" w:rsidRDefault="00DE146A" w:rsidP="00AD3862">
      <w:pPr>
        <w:spacing w:line="360" w:lineRule="auto"/>
        <w:ind w:firstLine="567"/>
        <w:jc w:val="both"/>
        <w:rPr>
          <w:sz w:val="28"/>
          <w:szCs w:val="28"/>
        </w:rPr>
      </w:pPr>
      <w:r>
        <w:rPr>
          <w:sz w:val="28"/>
          <w:szCs w:val="28"/>
        </w:rPr>
        <w:t>-устройство площадок под контейнеры.</w:t>
      </w:r>
    </w:p>
    <w:p w:rsidR="00DE146A" w:rsidRPr="00070CE6" w:rsidRDefault="00DE146A" w:rsidP="00AD3862">
      <w:pPr>
        <w:spacing w:line="360" w:lineRule="auto"/>
        <w:ind w:firstLine="567"/>
        <w:jc w:val="both"/>
        <w:rPr>
          <w:sz w:val="28"/>
          <w:szCs w:val="28"/>
        </w:rPr>
      </w:pPr>
      <w:r w:rsidRPr="00070CE6">
        <w:rPr>
          <w:sz w:val="28"/>
          <w:szCs w:val="28"/>
        </w:rPr>
        <w:t>Отходы, содержащие опасные химические соединения, включая отходы, загрязненные нефтепродуктами, в специальных контейнерах планируется вывозить с территории поселения на переработку и утилизацию специализированными предприятиями.</w:t>
      </w:r>
    </w:p>
    <w:p w:rsidR="00DE146A" w:rsidRPr="00070CE6" w:rsidRDefault="00DE146A" w:rsidP="00AD3862">
      <w:pPr>
        <w:spacing w:line="360" w:lineRule="auto"/>
        <w:ind w:firstLine="567"/>
        <w:jc w:val="both"/>
        <w:rPr>
          <w:sz w:val="28"/>
          <w:szCs w:val="28"/>
        </w:rPr>
      </w:pPr>
      <w:r w:rsidRPr="00070CE6">
        <w:rPr>
          <w:sz w:val="28"/>
          <w:szCs w:val="28"/>
        </w:rPr>
        <w:t>На перспективу также планируется утилизировать данную группу отходов на специализированных предприятиях</w:t>
      </w:r>
      <w:r>
        <w:rPr>
          <w:sz w:val="28"/>
          <w:szCs w:val="28"/>
        </w:rPr>
        <w:t>.</w:t>
      </w:r>
    </w:p>
    <w:p w:rsidR="00DE146A" w:rsidRDefault="00DE146A" w:rsidP="00AD3862">
      <w:pPr>
        <w:spacing w:line="360" w:lineRule="auto"/>
        <w:ind w:firstLine="567"/>
        <w:jc w:val="both"/>
        <w:rPr>
          <w:sz w:val="28"/>
          <w:szCs w:val="28"/>
        </w:rPr>
      </w:pPr>
      <w:r w:rsidRPr="00070CE6">
        <w:rPr>
          <w:sz w:val="28"/>
          <w:szCs w:val="28"/>
        </w:rPr>
        <w:t>На дальнейших стадиях проектирования необходимо учесть вопросы вывоза и уборки строительного мусора в целях предотвращения его закапывания в землю или образования стихийных свалок на граничащих с жилыми кварталами территориях.</w:t>
      </w:r>
    </w:p>
    <w:p w:rsidR="00DE146A" w:rsidRDefault="00DE146A" w:rsidP="00AD3862">
      <w:pPr>
        <w:pStyle w:val="p20"/>
        <w:spacing w:before="0" w:beforeAutospacing="0" w:after="0" w:afterAutospacing="0" w:line="360" w:lineRule="auto"/>
        <w:ind w:firstLine="708"/>
        <w:jc w:val="both"/>
        <w:rPr>
          <w:rStyle w:val="apple-converted-space"/>
          <w:color w:val="000000"/>
          <w:sz w:val="28"/>
          <w:szCs w:val="28"/>
        </w:rPr>
      </w:pPr>
      <w:proofErr w:type="gramStart"/>
      <w:r w:rsidRPr="00166E37">
        <w:rPr>
          <w:rStyle w:val="grame"/>
          <w:color w:val="000000"/>
          <w:sz w:val="28"/>
          <w:szCs w:val="28"/>
        </w:rPr>
        <w:t>Нормы накопления ТБО – это количество отходов, образующихся на расчетную единицу (человек – для жилищного фонда; одно место – больницы, столовые; торговой площади – для магазинов, складов и т.д.) в единицу времени (день, год).</w:t>
      </w:r>
      <w:r w:rsidRPr="00166E37">
        <w:rPr>
          <w:rStyle w:val="apple-converted-space"/>
          <w:color w:val="000000"/>
          <w:sz w:val="28"/>
          <w:szCs w:val="28"/>
        </w:rPr>
        <w:t> </w:t>
      </w:r>
      <w:proofErr w:type="gramEnd"/>
    </w:p>
    <w:p w:rsidR="00DE146A" w:rsidRDefault="00DE146A" w:rsidP="00AD3862">
      <w:pPr>
        <w:pStyle w:val="p20"/>
        <w:spacing w:before="0" w:beforeAutospacing="0" w:after="0" w:afterAutospacing="0" w:line="360" w:lineRule="auto"/>
        <w:ind w:firstLine="708"/>
        <w:jc w:val="both"/>
        <w:rPr>
          <w:sz w:val="28"/>
          <w:szCs w:val="28"/>
        </w:rPr>
      </w:pPr>
      <w:r w:rsidRPr="00426D0E">
        <w:rPr>
          <w:sz w:val="28"/>
          <w:szCs w:val="28"/>
        </w:rPr>
        <w:t xml:space="preserve">Прогнозный показатель объемов образования ТБО на территории </w:t>
      </w:r>
      <w:proofErr w:type="spellStart"/>
      <w:r>
        <w:rPr>
          <w:sz w:val="28"/>
          <w:szCs w:val="28"/>
        </w:rPr>
        <w:t>Ловлинского</w:t>
      </w:r>
      <w:proofErr w:type="spellEnd"/>
      <w:r>
        <w:rPr>
          <w:sz w:val="28"/>
          <w:szCs w:val="28"/>
        </w:rPr>
        <w:t xml:space="preserve"> </w:t>
      </w:r>
      <w:r w:rsidRPr="00426D0E">
        <w:rPr>
          <w:sz w:val="28"/>
          <w:szCs w:val="28"/>
        </w:rPr>
        <w:t xml:space="preserve"> сельского поселения  с учетом общественных зданий и сооружений, крупногабаритных отходов и смета с твердых покрытий</w:t>
      </w:r>
      <w:r>
        <w:rPr>
          <w:sz w:val="28"/>
          <w:szCs w:val="28"/>
        </w:rPr>
        <w:t>:</w:t>
      </w:r>
    </w:p>
    <w:p w:rsidR="00DE146A" w:rsidRPr="00257B2C" w:rsidRDefault="00DE146A" w:rsidP="00AD3862">
      <w:pPr>
        <w:pStyle w:val="p20"/>
        <w:spacing w:before="0" w:beforeAutospacing="0" w:after="0" w:afterAutospacing="0" w:line="360" w:lineRule="auto"/>
        <w:ind w:firstLine="708"/>
        <w:jc w:val="both"/>
        <w:rPr>
          <w:rStyle w:val="s110"/>
          <w:b/>
          <w:sz w:val="28"/>
          <w:szCs w:val="28"/>
        </w:rPr>
      </w:pPr>
      <w:r w:rsidRPr="00E96DF2">
        <w:rPr>
          <w:sz w:val="28"/>
          <w:szCs w:val="28"/>
        </w:rPr>
        <w:t>-  на первую очередь (2020г) составит:</w:t>
      </w:r>
      <w:r w:rsidRPr="00E96DF2">
        <w:rPr>
          <w:b/>
          <w:sz w:val="28"/>
          <w:szCs w:val="28"/>
        </w:rPr>
        <w:t xml:space="preserve"> </w:t>
      </w:r>
      <w:r w:rsidRPr="00E96DF2">
        <w:rPr>
          <w:sz w:val="28"/>
          <w:szCs w:val="28"/>
        </w:rPr>
        <w:t>7091</w:t>
      </w:r>
      <w:r>
        <w:rPr>
          <w:sz w:val="28"/>
          <w:szCs w:val="28"/>
        </w:rPr>
        <w:t>,71</w:t>
      </w:r>
      <w:r w:rsidRPr="00257B2C">
        <w:rPr>
          <w:rStyle w:val="s110"/>
          <w:sz w:val="28"/>
          <w:szCs w:val="28"/>
        </w:rPr>
        <w:t>.м. в год,</w:t>
      </w:r>
      <w:r w:rsidRPr="00257B2C">
        <w:rPr>
          <w:rStyle w:val="s110"/>
          <w:b/>
          <w:sz w:val="28"/>
          <w:szCs w:val="28"/>
        </w:rPr>
        <w:t xml:space="preserve"> </w:t>
      </w:r>
    </w:p>
    <w:p w:rsidR="00AD3862" w:rsidRDefault="00DE146A" w:rsidP="00AD3862">
      <w:pPr>
        <w:pStyle w:val="p20"/>
        <w:spacing w:before="0" w:beforeAutospacing="0" w:after="0" w:afterAutospacing="0" w:line="360" w:lineRule="auto"/>
        <w:ind w:firstLine="708"/>
        <w:jc w:val="both"/>
        <w:rPr>
          <w:rStyle w:val="s110"/>
          <w:sz w:val="28"/>
          <w:szCs w:val="28"/>
        </w:rPr>
      </w:pPr>
      <w:r w:rsidRPr="00257B2C">
        <w:rPr>
          <w:rStyle w:val="s110"/>
          <w:b/>
          <w:sz w:val="28"/>
          <w:szCs w:val="28"/>
        </w:rPr>
        <w:t xml:space="preserve">- </w:t>
      </w:r>
      <w:r w:rsidRPr="00257B2C">
        <w:rPr>
          <w:rStyle w:val="s110"/>
          <w:sz w:val="28"/>
          <w:szCs w:val="28"/>
        </w:rPr>
        <w:t xml:space="preserve">на расчетный период (2030г) – </w:t>
      </w:r>
      <w:r>
        <w:rPr>
          <w:sz w:val="28"/>
          <w:szCs w:val="28"/>
        </w:rPr>
        <w:t xml:space="preserve">8545,5 </w:t>
      </w:r>
      <w:r w:rsidRPr="00257B2C">
        <w:rPr>
          <w:rStyle w:val="s110"/>
          <w:sz w:val="28"/>
          <w:szCs w:val="28"/>
        </w:rPr>
        <w:t>куб.м. в год.</w:t>
      </w:r>
    </w:p>
    <w:p w:rsidR="00AD3862" w:rsidRDefault="00AD3862" w:rsidP="00AD3862">
      <w:pPr>
        <w:pStyle w:val="p20"/>
        <w:spacing w:before="0" w:beforeAutospacing="0" w:after="0" w:afterAutospacing="0" w:line="360" w:lineRule="auto"/>
        <w:ind w:firstLine="708"/>
        <w:jc w:val="both"/>
        <w:rPr>
          <w:rStyle w:val="s110"/>
          <w:sz w:val="28"/>
          <w:szCs w:val="28"/>
        </w:rPr>
      </w:pPr>
    </w:p>
    <w:p w:rsidR="00AD3862" w:rsidRDefault="00AD3862" w:rsidP="00AD3862">
      <w:pPr>
        <w:pStyle w:val="p20"/>
        <w:spacing w:before="0" w:beforeAutospacing="0" w:after="0" w:afterAutospacing="0" w:line="360" w:lineRule="auto"/>
        <w:ind w:firstLine="708"/>
        <w:jc w:val="both"/>
        <w:rPr>
          <w:rStyle w:val="s110"/>
          <w:sz w:val="28"/>
          <w:szCs w:val="28"/>
        </w:rPr>
      </w:pPr>
    </w:p>
    <w:p w:rsidR="00AD3862" w:rsidRDefault="00AD3862" w:rsidP="00AD3862">
      <w:pPr>
        <w:pStyle w:val="p20"/>
        <w:spacing w:before="0" w:beforeAutospacing="0" w:after="0" w:afterAutospacing="0" w:line="360" w:lineRule="auto"/>
        <w:ind w:firstLine="708"/>
        <w:jc w:val="both"/>
        <w:rPr>
          <w:rStyle w:val="s110"/>
          <w:sz w:val="28"/>
          <w:szCs w:val="28"/>
        </w:rPr>
      </w:pPr>
    </w:p>
    <w:p w:rsidR="00AD3862" w:rsidRDefault="00AD3862" w:rsidP="00AD3862">
      <w:pPr>
        <w:pStyle w:val="p20"/>
        <w:spacing w:before="0" w:beforeAutospacing="0" w:after="0" w:afterAutospacing="0" w:line="360" w:lineRule="auto"/>
        <w:ind w:firstLine="708"/>
        <w:jc w:val="both"/>
        <w:rPr>
          <w:rStyle w:val="s110"/>
          <w:sz w:val="28"/>
          <w:szCs w:val="28"/>
        </w:rPr>
      </w:pPr>
    </w:p>
    <w:p w:rsidR="00AD3862" w:rsidRDefault="00AD3862" w:rsidP="00AD3862">
      <w:pPr>
        <w:pStyle w:val="p20"/>
        <w:spacing w:before="0" w:beforeAutospacing="0" w:after="0" w:afterAutospacing="0" w:line="360" w:lineRule="auto"/>
        <w:ind w:firstLine="708"/>
        <w:jc w:val="both"/>
        <w:rPr>
          <w:rStyle w:val="s110"/>
          <w:sz w:val="28"/>
          <w:szCs w:val="28"/>
        </w:rPr>
      </w:pPr>
    </w:p>
    <w:p w:rsidR="00AD3862" w:rsidRDefault="00AD3862" w:rsidP="00AD3862">
      <w:pPr>
        <w:pStyle w:val="p20"/>
        <w:spacing w:before="0" w:beforeAutospacing="0" w:after="0" w:afterAutospacing="0" w:line="360" w:lineRule="auto"/>
        <w:ind w:firstLine="708"/>
        <w:jc w:val="both"/>
        <w:rPr>
          <w:rStyle w:val="s110"/>
          <w:sz w:val="28"/>
          <w:szCs w:val="28"/>
        </w:rPr>
      </w:pPr>
    </w:p>
    <w:p w:rsidR="00AD3862" w:rsidRDefault="00AD3862" w:rsidP="00AD3862">
      <w:pPr>
        <w:pStyle w:val="p20"/>
        <w:spacing w:before="0" w:beforeAutospacing="0" w:after="0" w:afterAutospacing="0" w:line="360" w:lineRule="auto"/>
        <w:ind w:firstLine="708"/>
        <w:jc w:val="both"/>
        <w:rPr>
          <w:rStyle w:val="s110"/>
          <w:sz w:val="28"/>
          <w:szCs w:val="28"/>
        </w:rPr>
      </w:pPr>
    </w:p>
    <w:p w:rsidR="00DE146A" w:rsidRPr="00AD3862" w:rsidRDefault="00AD3862" w:rsidP="00AD3862">
      <w:pPr>
        <w:pStyle w:val="p20"/>
        <w:spacing w:before="0" w:beforeAutospacing="0" w:after="0" w:afterAutospacing="0" w:line="360" w:lineRule="auto"/>
        <w:ind w:firstLine="708"/>
        <w:jc w:val="right"/>
        <w:rPr>
          <w:sz w:val="28"/>
          <w:szCs w:val="28"/>
        </w:rPr>
      </w:pPr>
      <w:r w:rsidRPr="00AD3862">
        <w:rPr>
          <w:sz w:val="28"/>
          <w:szCs w:val="28"/>
        </w:rPr>
        <w:lastRenderedPageBreak/>
        <w:t>Таблица 1</w:t>
      </w:r>
      <w:r w:rsidR="00DE146A" w:rsidRPr="00AD3862">
        <w:rPr>
          <w:sz w:val="28"/>
          <w:szCs w:val="28"/>
        </w:rPr>
        <w:t>7.</w:t>
      </w:r>
    </w:p>
    <w:tbl>
      <w:tblPr>
        <w:tblStyle w:val="-40"/>
        <w:tblW w:w="9594" w:type="dxa"/>
        <w:tblLook w:val="04A0"/>
      </w:tblPr>
      <w:tblGrid>
        <w:gridCol w:w="3446"/>
        <w:gridCol w:w="1640"/>
        <w:gridCol w:w="1635"/>
        <w:gridCol w:w="1393"/>
        <w:gridCol w:w="1480"/>
      </w:tblGrid>
      <w:tr w:rsidR="00DE146A" w:rsidRPr="00177FE9" w:rsidTr="00AD3862">
        <w:trPr>
          <w:cnfStyle w:val="100000000000"/>
          <w:trHeight w:val="1180"/>
        </w:trPr>
        <w:tc>
          <w:tcPr>
            <w:cnfStyle w:val="001000000000"/>
            <w:tcW w:w="3463" w:type="dxa"/>
            <w:vMerge w:val="restart"/>
          </w:tcPr>
          <w:p w:rsidR="00DE146A" w:rsidRPr="00EA39DF" w:rsidRDefault="00DE146A" w:rsidP="00B53271">
            <w:pPr>
              <w:jc w:val="center"/>
              <w:rPr>
                <w:sz w:val="28"/>
                <w:szCs w:val="28"/>
              </w:rPr>
            </w:pPr>
            <w:r w:rsidRPr="00EA39DF">
              <w:rPr>
                <w:sz w:val="28"/>
                <w:szCs w:val="28"/>
              </w:rPr>
              <w:t>Наименование</w:t>
            </w:r>
          </w:p>
        </w:tc>
        <w:tc>
          <w:tcPr>
            <w:tcW w:w="3284" w:type="dxa"/>
            <w:gridSpan w:val="2"/>
          </w:tcPr>
          <w:p w:rsidR="00DE146A" w:rsidRPr="00EA39DF" w:rsidRDefault="00DE146A" w:rsidP="00B53271">
            <w:pPr>
              <w:jc w:val="center"/>
              <w:cnfStyle w:val="100000000000"/>
              <w:rPr>
                <w:sz w:val="28"/>
                <w:szCs w:val="28"/>
              </w:rPr>
            </w:pPr>
            <w:r w:rsidRPr="00EA39DF">
              <w:rPr>
                <w:sz w:val="28"/>
                <w:szCs w:val="28"/>
              </w:rPr>
              <w:t xml:space="preserve">Годовой объем ТБО, </w:t>
            </w:r>
          </w:p>
          <w:p w:rsidR="00DE146A" w:rsidRPr="00EA39DF" w:rsidRDefault="00DE146A" w:rsidP="00B53271">
            <w:pPr>
              <w:jc w:val="center"/>
              <w:cnfStyle w:val="100000000000"/>
              <w:rPr>
                <w:sz w:val="28"/>
                <w:szCs w:val="28"/>
              </w:rPr>
            </w:pPr>
            <w:r w:rsidRPr="00EA39DF">
              <w:rPr>
                <w:sz w:val="28"/>
                <w:szCs w:val="28"/>
              </w:rPr>
              <w:t>м3/год</w:t>
            </w:r>
          </w:p>
        </w:tc>
        <w:tc>
          <w:tcPr>
            <w:tcW w:w="2846" w:type="dxa"/>
            <w:gridSpan w:val="2"/>
          </w:tcPr>
          <w:p w:rsidR="00DE146A" w:rsidRPr="00EA39DF" w:rsidRDefault="00DE146A" w:rsidP="00B53271">
            <w:pPr>
              <w:jc w:val="center"/>
              <w:cnfStyle w:val="100000000000"/>
              <w:rPr>
                <w:sz w:val="28"/>
                <w:szCs w:val="28"/>
              </w:rPr>
            </w:pPr>
            <w:r w:rsidRPr="00EA39DF">
              <w:rPr>
                <w:sz w:val="28"/>
                <w:szCs w:val="28"/>
              </w:rPr>
              <w:t>Суточный объем ТБО,</w:t>
            </w:r>
          </w:p>
          <w:p w:rsidR="00DE146A" w:rsidRPr="00EA39DF" w:rsidRDefault="00DE146A" w:rsidP="00B53271">
            <w:pPr>
              <w:jc w:val="center"/>
              <w:cnfStyle w:val="100000000000"/>
              <w:rPr>
                <w:sz w:val="28"/>
                <w:szCs w:val="28"/>
              </w:rPr>
            </w:pPr>
            <w:r w:rsidRPr="00EA39DF">
              <w:rPr>
                <w:sz w:val="28"/>
                <w:szCs w:val="28"/>
              </w:rPr>
              <w:t xml:space="preserve"> м3/</w:t>
            </w:r>
            <w:proofErr w:type="spellStart"/>
            <w:r w:rsidRPr="00EA39DF">
              <w:rPr>
                <w:sz w:val="28"/>
                <w:szCs w:val="28"/>
              </w:rPr>
              <w:t>сут</w:t>
            </w:r>
            <w:proofErr w:type="spellEnd"/>
            <w:r w:rsidRPr="00EA39DF">
              <w:rPr>
                <w:sz w:val="28"/>
                <w:szCs w:val="28"/>
              </w:rPr>
              <w:t>.</w:t>
            </w:r>
          </w:p>
        </w:tc>
      </w:tr>
      <w:tr w:rsidR="00DE146A" w:rsidRPr="00177FE9" w:rsidTr="00AD3862">
        <w:trPr>
          <w:cnfStyle w:val="000000100000"/>
          <w:trHeight w:val="249"/>
        </w:trPr>
        <w:tc>
          <w:tcPr>
            <w:cnfStyle w:val="001000000000"/>
            <w:tcW w:w="3463" w:type="dxa"/>
            <w:vMerge/>
          </w:tcPr>
          <w:p w:rsidR="00DE146A" w:rsidRPr="00EA39DF" w:rsidRDefault="00DE146A" w:rsidP="00B53271">
            <w:pPr>
              <w:jc w:val="center"/>
              <w:rPr>
                <w:sz w:val="28"/>
                <w:szCs w:val="28"/>
              </w:rPr>
            </w:pPr>
          </w:p>
        </w:tc>
        <w:tc>
          <w:tcPr>
            <w:tcW w:w="1647" w:type="dxa"/>
          </w:tcPr>
          <w:p w:rsidR="00DE146A" w:rsidRPr="00EA39DF" w:rsidRDefault="00DE146A" w:rsidP="00B53271">
            <w:pPr>
              <w:jc w:val="center"/>
              <w:cnfStyle w:val="000000100000"/>
              <w:rPr>
                <w:sz w:val="28"/>
                <w:szCs w:val="28"/>
              </w:rPr>
            </w:pPr>
            <w:r w:rsidRPr="00EA39DF">
              <w:rPr>
                <w:sz w:val="28"/>
                <w:szCs w:val="28"/>
              </w:rPr>
              <w:t>1 очередь</w:t>
            </w:r>
          </w:p>
        </w:tc>
        <w:tc>
          <w:tcPr>
            <w:tcW w:w="1637" w:type="dxa"/>
          </w:tcPr>
          <w:p w:rsidR="00DE146A" w:rsidRPr="00EA39DF" w:rsidRDefault="00DE146A" w:rsidP="00B53271">
            <w:pPr>
              <w:jc w:val="center"/>
              <w:cnfStyle w:val="000000100000"/>
              <w:rPr>
                <w:sz w:val="28"/>
                <w:szCs w:val="28"/>
              </w:rPr>
            </w:pPr>
            <w:r w:rsidRPr="00EA39DF">
              <w:rPr>
                <w:sz w:val="28"/>
                <w:szCs w:val="28"/>
              </w:rPr>
              <w:t>расчетный срок</w:t>
            </w:r>
          </w:p>
        </w:tc>
        <w:tc>
          <w:tcPr>
            <w:tcW w:w="1397" w:type="dxa"/>
          </w:tcPr>
          <w:p w:rsidR="00DE146A" w:rsidRPr="00EA39DF" w:rsidRDefault="00DE146A" w:rsidP="00B53271">
            <w:pPr>
              <w:jc w:val="center"/>
              <w:cnfStyle w:val="000000100000"/>
              <w:rPr>
                <w:sz w:val="28"/>
                <w:szCs w:val="28"/>
              </w:rPr>
            </w:pPr>
            <w:r w:rsidRPr="00EA39DF">
              <w:rPr>
                <w:sz w:val="28"/>
                <w:szCs w:val="28"/>
              </w:rPr>
              <w:t>1 очередь</w:t>
            </w:r>
          </w:p>
        </w:tc>
        <w:tc>
          <w:tcPr>
            <w:tcW w:w="1450" w:type="dxa"/>
          </w:tcPr>
          <w:p w:rsidR="00DE146A" w:rsidRPr="00EA39DF" w:rsidRDefault="00DE146A" w:rsidP="00B53271">
            <w:pPr>
              <w:jc w:val="center"/>
              <w:cnfStyle w:val="000000100000"/>
              <w:rPr>
                <w:sz w:val="28"/>
                <w:szCs w:val="28"/>
              </w:rPr>
            </w:pPr>
            <w:r w:rsidRPr="00EA39DF">
              <w:rPr>
                <w:sz w:val="28"/>
                <w:szCs w:val="28"/>
              </w:rPr>
              <w:t>расчетный срок</w:t>
            </w:r>
          </w:p>
        </w:tc>
      </w:tr>
      <w:tr w:rsidR="00DE146A" w:rsidRPr="00177FE9" w:rsidTr="00AD3862">
        <w:trPr>
          <w:cnfStyle w:val="000000010000"/>
          <w:trHeight w:val="1872"/>
        </w:trPr>
        <w:tc>
          <w:tcPr>
            <w:cnfStyle w:val="001000000000"/>
            <w:tcW w:w="3463" w:type="dxa"/>
          </w:tcPr>
          <w:p w:rsidR="00DE146A" w:rsidRPr="00EA39DF" w:rsidRDefault="00DE146A" w:rsidP="00B53271">
            <w:pPr>
              <w:jc w:val="center"/>
              <w:rPr>
                <w:sz w:val="28"/>
                <w:szCs w:val="28"/>
              </w:rPr>
            </w:pPr>
            <w:r w:rsidRPr="00EA39DF">
              <w:rPr>
                <w:sz w:val="28"/>
                <w:szCs w:val="28"/>
              </w:rPr>
              <w:t>Общее количество ТБО с учетом общественных зданий и учреждений, ЛПУ</w:t>
            </w:r>
          </w:p>
        </w:tc>
        <w:tc>
          <w:tcPr>
            <w:tcW w:w="1647" w:type="dxa"/>
          </w:tcPr>
          <w:p w:rsidR="00DE146A" w:rsidRPr="00EA39DF" w:rsidRDefault="00DE146A" w:rsidP="00B53271">
            <w:pPr>
              <w:jc w:val="center"/>
              <w:cnfStyle w:val="000000010000"/>
              <w:rPr>
                <w:sz w:val="28"/>
                <w:szCs w:val="28"/>
              </w:rPr>
            </w:pPr>
            <w:r w:rsidRPr="00EA39DF">
              <w:rPr>
                <w:sz w:val="28"/>
                <w:szCs w:val="28"/>
              </w:rPr>
              <w:t>6799,31</w:t>
            </w:r>
          </w:p>
        </w:tc>
        <w:tc>
          <w:tcPr>
            <w:tcW w:w="1637" w:type="dxa"/>
          </w:tcPr>
          <w:p w:rsidR="00DE146A" w:rsidRPr="00EA39DF" w:rsidRDefault="00DE146A" w:rsidP="00B53271">
            <w:pPr>
              <w:jc w:val="center"/>
              <w:cnfStyle w:val="000000010000"/>
              <w:rPr>
                <w:sz w:val="28"/>
                <w:szCs w:val="28"/>
              </w:rPr>
            </w:pPr>
            <w:r w:rsidRPr="00EA39DF">
              <w:rPr>
                <w:sz w:val="28"/>
                <w:szCs w:val="28"/>
              </w:rPr>
              <w:t>8228,8</w:t>
            </w:r>
          </w:p>
        </w:tc>
        <w:tc>
          <w:tcPr>
            <w:tcW w:w="1397" w:type="dxa"/>
          </w:tcPr>
          <w:p w:rsidR="00DE146A" w:rsidRPr="00EA39DF" w:rsidRDefault="00DE146A" w:rsidP="00B53271">
            <w:pPr>
              <w:jc w:val="center"/>
              <w:cnfStyle w:val="000000010000"/>
              <w:rPr>
                <w:sz w:val="28"/>
                <w:szCs w:val="28"/>
              </w:rPr>
            </w:pPr>
            <w:r w:rsidRPr="00EA39DF">
              <w:rPr>
                <w:sz w:val="28"/>
                <w:szCs w:val="28"/>
              </w:rPr>
              <w:t>18,63</w:t>
            </w:r>
          </w:p>
        </w:tc>
        <w:tc>
          <w:tcPr>
            <w:tcW w:w="1450" w:type="dxa"/>
          </w:tcPr>
          <w:p w:rsidR="00DE146A" w:rsidRPr="00EA39DF" w:rsidRDefault="00DE146A" w:rsidP="00B53271">
            <w:pPr>
              <w:jc w:val="center"/>
              <w:cnfStyle w:val="000000010000"/>
              <w:rPr>
                <w:sz w:val="28"/>
                <w:szCs w:val="28"/>
              </w:rPr>
            </w:pPr>
            <w:r w:rsidRPr="00EA39DF">
              <w:rPr>
                <w:sz w:val="28"/>
                <w:szCs w:val="28"/>
              </w:rPr>
              <w:t>22,54</w:t>
            </w:r>
          </w:p>
        </w:tc>
      </w:tr>
      <w:tr w:rsidR="00DE146A" w:rsidRPr="00177FE9" w:rsidTr="00AD3862">
        <w:trPr>
          <w:cnfStyle w:val="000000100000"/>
          <w:trHeight w:val="249"/>
        </w:trPr>
        <w:tc>
          <w:tcPr>
            <w:cnfStyle w:val="001000000000"/>
            <w:tcW w:w="3463" w:type="dxa"/>
          </w:tcPr>
          <w:p w:rsidR="00DE146A" w:rsidRPr="00EA39DF" w:rsidRDefault="00DE146A" w:rsidP="00B53271">
            <w:pPr>
              <w:jc w:val="center"/>
              <w:rPr>
                <w:sz w:val="28"/>
                <w:szCs w:val="28"/>
              </w:rPr>
            </w:pPr>
            <w:r w:rsidRPr="00EA39DF">
              <w:rPr>
                <w:sz w:val="28"/>
                <w:szCs w:val="28"/>
              </w:rPr>
              <w:t>ТБО промышленных предприятий</w:t>
            </w:r>
          </w:p>
        </w:tc>
        <w:tc>
          <w:tcPr>
            <w:tcW w:w="1647" w:type="dxa"/>
          </w:tcPr>
          <w:p w:rsidR="00DE146A" w:rsidRPr="00EA39DF" w:rsidRDefault="00DE146A" w:rsidP="00B53271">
            <w:pPr>
              <w:jc w:val="center"/>
              <w:cnfStyle w:val="000000100000"/>
              <w:rPr>
                <w:sz w:val="28"/>
                <w:szCs w:val="28"/>
              </w:rPr>
            </w:pPr>
            <w:proofErr w:type="spellStart"/>
            <w:r w:rsidRPr="00EA39DF">
              <w:rPr>
                <w:sz w:val="28"/>
                <w:szCs w:val="28"/>
              </w:rPr>
              <w:t>н</w:t>
            </w:r>
            <w:proofErr w:type="spellEnd"/>
            <w:r w:rsidRPr="00EA39DF">
              <w:rPr>
                <w:sz w:val="28"/>
                <w:szCs w:val="28"/>
              </w:rPr>
              <w:t>/</w:t>
            </w:r>
            <w:proofErr w:type="spellStart"/>
            <w:r w:rsidRPr="00EA39DF">
              <w:rPr>
                <w:sz w:val="28"/>
                <w:szCs w:val="28"/>
              </w:rPr>
              <w:t>д</w:t>
            </w:r>
            <w:proofErr w:type="spellEnd"/>
          </w:p>
        </w:tc>
        <w:tc>
          <w:tcPr>
            <w:tcW w:w="1637" w:type="dxa"/>
          </w:tcPr>
          <w:p w:rsidR="00DE146A" w:rsidRPr="00EA39DF" w:rsidRDefault="00DE146A" w:rsidP="00B53271">
            <w:pPr>
              <w:jc w:val="center"/>
              <w:cnfStyle w:val="000000100000"/>
              <w:rPr>
                <w:sz w:val="28"/>
                <w:szCs w:val="28"/>
              </w:rPr>
            </w:pPr>
            <w:proofErr w:type="spellStart"/>
            <w:r w:rsidRPr="00EA39DF">
              <w:rPr>
                <w:sz w:val="28"/>
                <w:szCs w:val="28"/>
              </w:rPr>
              <w:t>н</w:t>
            </w:r>
            <w:proofErr w:type="spellEnd"/>
            <w:r w:rsidRPr="00EA39DF">
              <w:rPr>
                <w:sz w:val="28"/>
                <w:szCs w:val="28"/>
              </w:rPr>
              <w:t>/</w:t>
            </w:r>
            <w:proofErr w:type="spellStart"/>
            <w:r w:rsidRPr="00EA39DF">
              <w:rPr>
                <w:sz w:val="28"/>
                <w:szCs w:val="28"/>
              </w:rPr>
              <w:t>д</w:t>
            </w:r>
            <w:proofErr w:type="spellEnd"/>
          </w:p>
        </w:tc>
        <w:tc>
          <w:tcPr>
            <w:tcW w:w="1397" w:type="dxa"/>
          </w:tcPr>
          <w:p w:rsidR="00DE146A" w:rsidRPr="00EA39DF" w:rsidRDefault="00DE146A" w:rsidP="00B53271">
            <w:pPr>
              <w:jc w:val="center"/>
              <w:cnfStyle w:val="000000100000"/>
              <w:rPr>
                <w:sz w:val="28"/>
                <w:szCs w:val="28"/>
              </w:rPr>
            </w:pPr>
            <w:proofErr w:type="spellStart"/>
            <w:r w:rsidRPr="00EA39DF">
              <w:rPr>
                <w:sz w:val="28"/>
                <w:szCs w:val="28"/>
              </w:rPr>
              <w:t>н</w:t>
            </w:r>
            <w:proofErr w:type="spellEnd"/>
            <w:r w:rsidRPr="00EA39DF">
              <w:rPr>
                <w:sz w:val="28"/>
                <w:szCs w:val="28"/>
              </w:rPr>
              <w:t>/</w:t>
            </w:r>
            <w:proofErr w:type="spellStart"/>
            <w:r w:rsidRPr="00EA39DF">
              <w:rPr>
                <w:sz w:val="28"/>
                <w:szCs w:val="28"/>
              </w:rPr>
              <w:t>д</w:t>
            </w:r>
            <w:proofErr w:type="spellEnd"/>
          </w:p>
        </w:tc>
        <w:tc>
          <w:tcPr>
            <w:tcW w:w="1450" w:type="dxa"/>
          </w:tcPr>
          <w:p w:rsidR="00DE146A" w:rsidRPr="00EA39DF" w:rsidRDefault="00DE146A" w:rsidP="00B53271">
            <w:pPr>
              <w:jc w:val="center"/>
              <w:cnfStyle w:val="000000100000"/>
              <w:rPr>
                <w:sz w:val="28"/>
                <w:szCs w:val="28"/>
              </w:rPr>
            </w:pPr>
            <w:proofErr w:type="spellStart"/>
            <w:r w:rsidRPr="00EA39DF">
              <w:rPr>
                <w:sz w:val="28"/>
                <w:szCs w:val="28"/>
              </w:rPr>
              <w:t>н</w:t>
            </w:r>
            <w:proofErr w:type="spellEnd"/>
            <w:r w:rsidRPr="00EA39DF">
              <w:rPr>
                <w:sz w:val="28"/>
                <w:szCs w:val="28"/>
              </w:rPr>
              <w:t>/</w:t>
            </w:r>
            <w:proofErr w:type="spellStart"/>
            <w:r w:rsidRPr="00EA39DF">
              <w:rPr>
                <w:sz w:val="28"/>
                <w:szCs w:val="28"/>
              </w:rPr>
              <w:t>д</w:t>
            </w:r>
            <w:proofErr w:type="spellEnd"/>
          </w:p>
        </w:tc>
      </w:tr>
      <w:tr w:rsidR="00DE146A" w:rsidRPr="00177FE9" w:rsidTr="00AD3862">
        <w:trPr>
          <w:cnfStyle w:val="000000010000"/>
          <w:trHeight w:val="249"/>
        </w:trPr>
        <w:tc>
          <w:tcPr>
            <w:cnfStyle w:val="001000000000"/>
            <w:tcW w:w="3463" w:type="dxa"/>
          </w:tcPr>
          <w:p w:rsidR="00DE146A" w:rsidRPr="00EA39DF" w:rsidRDefault="00DE146A" w:rsidP="00B53271">
            <w:pPr>
              <w:jc w:val="center"/>
              <w:rPr>
                <w:sz w:val="28"/>
                <w:szCs w:val="28"/>
              </w:rPr>
            </w:pPr>
            <w:r w:rsidRPr="00EA39DF">
              <w:rPr>
                <w:sz w:val="28"/>
                <w:szCs w:val="28"/>
              </w:rPr>
              <w:t>Уборка муниципальных территорий (смет) (4900 кв.м.)</w:t>
            </w:r>
          </w:p>
        </w:tc>
        <w:tc>
          <w:tcPr>
            <w:tcW w:w="1647" w:type="dxa"/>
          </w:tcPr>
          <w:p w:rsidR="00DE146A" w:rsidRPr="00EA39DF" w:rsidRDefault="00DE146A" w:rsidP="00B53271">
            <w:pPr>
              <w:jc w:val="center"/>
              <w:cnfStyle w:val="000000010000"/>
              <w:rPr>
                <w:sz w:val="28"/>
                <w:szCs w:val="28"/>
              </w:rPr>
            </w:pPr>
            <w:r w:rsidRPr="00EA39DF">
              <w:rPr>
                <w:sz w:val="28"/>
                <w:szCs w:val="28"/>
              </w:rPr>
              <w:t>39,2</w:t>
            </w:r>
          </w:p>
        </w:tc>
        <w:tc>
          <w:tcPr>
            <w:tcW w:w="1637" w:type="dxa"/>
          </w:tcPr>
          <w:p w:rsidR="00DE146A" w:rsidRPr="00EA39DF" w:rsidRDefault="00DE146A" w:rsidP="00B53271">
            <w:pPr>
              <w:jc w:val="center"/>
              <w:cnfStyle w:val="000000010000"/>
              <w:rPr>
                <w:sz w:val="28"/>
                <w:szCs w:val="28"/>
              </w:rPr>
            </w:pPr>
            <w:r w:rsidRPr="00EA39DF">
              <w:rPr>
                <w:sz w:val="28"/>
                <w:szCs w:val="28"/>
              </w:rPr>
              <w:t>39,2</w:t>
            </w:r>
          </w:p>
        </w:tc>
        <w:tc>
          <w:tcPr>
            <w:tcW w:w="1397" w:type="dxa"/>
          </w:tcPr>
          <w:p w:rsidR="00DE146A" w:rsidRPr="00EA39DF" w:rsidRDefault="00DE146A" w:rsidP="00B53271">
            <w:pPr>
              <w:jc w:val="center"/>
              <w:cnfStyle w:val="000000010000"/>
              <w:rPr>
                <w:sz w:val="28"/>
                <w:szCs w:val="28"/>
              </w:rPr>
            </w:pPr>
            <w:r w:rsidRPr="00EA39DF">
              <w:rPr>
                <w:sz w:val="28"/>
                <w:szCs w:val="28"/>
              </w:rPr>
              <w:t>0,008</w:t>
            </w:r>
          </w:p>
        </w:tc>
        <w:tc>
          <w:tcPr>
            <w:tcW w:w="1450" w:type="dxa"/>
          </w:tcPr>
          <w:p w:rsidR="00DE146A" w:rsidRPr="00EA39DF" w:rsidRDefault="00DE146A" w:rsidP="00B53271">
            <w:pPr>
              <w:jc w:val="center"/>
              <w:cnfStyle w:val="000000010000"/>
              <w:rPr>
                <w:sz w:val="28"/>
                <w:szCs w:val="28"/>
              </w:rPr>
            </w:pPr>
            <w:r w:rsidRPr="00EA39DF">
              <w:rPr>
                <w:sz w:val="28"/>
                <w:szCs w:val="28"/>
              </w:rPr>
              <w:t>0,008</w:t>
            </w:r>
          </w:p>
        </w:tc>
      </w:tr>
      <w:tr w:rsidR="00DE146A" w:rsidRPr="00177FE9" w:rsidTr="00AD3862">
        <w:trPr>
          <w:cnfStyle w:val="000000100000"/>
          <w:trHeight w:val="249"/>
        </w:trPr>
        <w:tc>
          <w:tcPr>
            <w:cnfStyle w:val="001000000000"/>
            <w:tcW w:w="3463" w:type="dxa"/>
          </w:tcPr>
          <w:p w:rsidR="00DE146A" w:rsidRPr="00EA39DF" w:rsidRDefault="00DE146A" w:rsidP="00B53271">
            <w:pPr>
              <w:jc w:val="center"/>
              <w:rPr>
                <w:sz w:val="28"/>
                <w:szCs w:val="28"/>
              </w:rPr>
            </w:pPr>
            <w:r w:rsidRPr="00EA39DF">
              <w:rPr>
                <w:sz w:val="28"/>
                <w:szCs w:val="28"/>
              </w:rPr>
              <w:t>Общее количество КГО с учетом общественных   зданий и учреждений</w:t>
            </w:r>
          </w:p>
        </w:tc>
        <w:tc>
          <w:tcPr>
            <w:tcW w:w="1647" w:type="dxa"/>
          </w:tcPr>
          <w:p w:rsidR="00DE146A" w:rsidRPr="00EA39DF" w:rsidRDefault="00DE146A" w:rsidP="00B53271">
            <w:pPr>
              <w:jc w:val="center"/>
              <w:cnfStyle w:val="000000100000"/>
              <w:rPr>
                <w:sz w:val="28"/>
                <w:szCs w:val="28"/>
              </w:rPr>
            </w:pPr>
            <w:r w:rsidRPr="00EA39DF">
              <w:rPr>
                <w:sz w:val="28"/>
                <w:szCs w:val="28"/>
              </w:rPr>
              <w:t>252,9</w:t>
            </w:r>
          </w:p>
        </w:tc>
        <w:tc>
          <w:tcPr>
            <w:tcW w:w="1637" w:type="dxa"/>
          </w:tcPr>
          <w:p w:rsidR="00DE146A" w:rsidRPr="00EA39DF" w:rsidRDefault="00DE146A" w:rsidP="00B53271">
            <w:pPr>
              <w:jc w:val="center"/>
              <w:cnfStyle w:val="000000100000"/>
              <w:rPr>
                <w:sz w:val="28"/>
                <w:szCs w:val="28"/>
              </w:rPr>
            </w:pPr>
            <w:r w:rsidRPr="00EA39DF">
              <w:rPr>
                <w:sz w:val="28"/>
                <w:szCs w:val="28"/>
              </w:rPr>
              <w:t>277,5</w:t>
            </w:r>
          </w:p>
        </w:tc>
        <w:tc>
          <w:tcPr>
            <w:tcW w:w="1397" w:type="dxa"/>
          </w:tcPr>
          <w:p w:rsidR="00DE146A" w:rsidRPr="00EA39DF" w:rsidRDefault="00DE146A" w:rsidP="00B53271">
            <w:pPr>
              <w:jc w:val="center"/>
              <w:cnfStyle w:val="000000100000"/>
              <w:rPr>
                <w:sz w:val="28"/>
                <w:szCs w:val="28"/>
              </w:rPr>
            </w:pPr>
            <w:r w:rsidRPr="00EA39DF">
              <w:rPr>
                <w:sz w:val="28"/>
                <w:szCs w:val="28"/>
              </w:rPr>
              <w:t>0,075</w:t>
            </w:r>
          </w:p>
        </w:tc>
        <w:tc>
          <w:tcPr>
            <w:tcW w:w="1450" w:type="dxa"/>
          </w:tcPr>
          <w:p w:rsidR="00DE146A" w:rsidRPr="00EA39DF" w:rsidRDefault="00DE146A" w:rsidP="00B53271">
            <w:pPr>
              <w:jc w:val="center"/>
              <w:cnfStyle w:val="000000100000"/>
              <w:rPr>
                <w:sz w:val="28"/>
                <w:szCs w:val="28"/>
              </w:rPr>
            </w:pPr>
            <w:r w:rsidRPr="00EA39DF">
              <w:rPr>
                <w:sz w:val="28"/>
                <w:szCs w:val="28"/>
              </w:rPr>
              <w:t>0,075</w:t>
            </w:r>
          </w:p>
        </w:tc>
      </w:tr>
      <w:tr w:rsidR="00DE146A" w:rsidRPr="00177FE9" w:rsidTr="00AD3862">
        <w:trPr>
          <w:cnfStyle w:val="000000010000"/>
          <w:trHeight w:val="249"/>
        </w:trPr>
        <w:tc>
          <w:tcPr>
            <w:cnfStyle w:val="001000000000"/>
            <w:tcW w:w="3463" w:type="dxa"/>
          </w:tcPr>
          <w:p w:rsidR="00DE146A" w:rsidRPr="00EA39DF" w:rsidRDefault="00DE146A" w:rsidP="00B53271">
            <w:pPr>
              <w:jc w:val="center"/>
              <w:rPr>
                <w:sz w:val="28"/>
                <w:szCs w:val="28"/>
              </w:rPr>
            </w:pPr>
            <w:r w:rsidRPr="00EA39DF">
              <w:rPr>
                <w:sz w:val="28"/>
                <w:szCs w:val="28"/>
              </w:rPr>
              <w:t>Итого:</w:t>
            </w:r>
          </w:p>
        </w:tc>
        <w:tc>
          <w:tcPr>
            <w:tcW w:w="1647" w:type="dxa"/>
          </w:tcPr>
          <w:p w:rsidR="00DE146A" w:rsidRPr="00EA39DF" w:rsidRDefault="00DE146A" w:rsidP="00B53271">
            <w:pPr>
              <w:jc w:val="center"/>
              <w:cnfStyle w:val="000000010000"/>
              <w:rPr>
                <w:sz w:val="28"/>
                <w:szCs w:val="28"/>
              </w:rPr>
            </w:pPr>
            <w:r w:rsidRPr="00EA39DF">
              <w:rPr>
                <w:sz w:val="28"/>
                <w:szCs w:val="28"/>
              </w:rPr>
              <w:t>7091,71</w:t>
            </w:r>
          </w:p>
        </w:tc>
        <w:tc>
          <w:tcPr>
            <w:tcW w:w="1637" w:type="dxa"/>
          </w:tcPr>
          <w:p w:rsidR="00DE146A" w:rsidRPr="00EA39DF" w:rsidRDefault="00DE146A" w:rsidP="00B53271">
            <w:pPr>
              <w:jc w:val="center"/>
              <w:cnfStyle w:val="000000010000"/>
              <w:rPr>
                <w:sz w:val="28"/>
                <w:szCs w:val="28"/>
              </w:rPr>
            </w:pPr>
            <w:r w:rsidRPr="00EA39DF">
              <w:rPr>
                <w:sz w:val="28"/>
                <w:szCs w:val="28"/>
              </w:rPr>
              <w:t>8545,5</w:t>
            </w:r>
          </w:p>
        </w:tc>
        <w:tc>
          <w:tcPr>
            <w:tcW w:w="1397" w:type="dxa"/>
          </w:tcPr>
          <w:p w:rsidR="00DE146A" w:rsidRPr="00EA39DF" w:rsidRDefault="00DE146A" w:rsidP="00B53271">
            <w:pPr>
              <w:jc w:val="center"/>
              <w:cnfStyle w:val="000000010000"/>
              <w:rPr>
                <w:sz w:val="28"/>
                <w:szCs w:val="28"/>
              </w:rPr>
            </w:pPr>
            <w:r w:rsidRPr="00EA39DF">
              <w:rPr>
                <w:sz w:val="28"/>
                <w:szCs w:val="28"/>
              </w:rPr>
              <w:t>18,71</w:t>
            </w:r>
          </w:p>
        </w:tc>
        <w:tc>
          <w:tcPr>
            <w:tcW w:w="1450" w:type="dxa"/>
          </w:tcPr>
          <w:p w:rsidR="00DE146A" w:rsidRPr="00EA39DF" w:rsidRDefault="00DE146A" w:rsidP="00B53271">
            <w:pPr>
              <w:jc w:val="center"/>
              <w:cnfStyle w:val="000000010000"/>
              <w:rPr>
                <w:sz w:val="28"/>
                <w:szCs w:val="28"/>
              </w:rPr>
            </w:pPr>
            <w:r w:rsidRPr="00EA39DF">
              <w:rPr>
                <w:sz w:val="28"/>
                <w:szCs w:val="28"/>
              </w:rPr>
              <w:t>22,62</w:t>
            </w:r>
          </w:p>
        </w:tc>
      </w:tr>
    </w:tbl>
    <w:p w:rsidR="00E80F57" w:rsidRDefault="00E80F57" w:rsidP="00A544A6">
      <w:pPr>
        <w:widowControl w:val="0"/>
        <w:shd w:val="clear" w:color="auto" w:fill="FFFFFF"/>
        <w:tabs>
          <w:tab w:val="left" w:pos="142"/>
          <w:tab w:val="left" w:pos="1123"/>
        </w:tabs>
        <w:autoSpaceDE w:val="0"/>
        <w:autoSpaceDN w:val="0"/>
        <w:adjustRightInd w:val="0"/>
        <w:spacing w:line="360" w:lineRule="auto"/>
        <w:ind w:firstLine="567"/>
        <w:jc w:val="both"/>
        <w:rPr>
          <w:spacing w:val="1"/>
          <w:sz w:val="28"/>
          <w:szCs w:val="28"/>
        </w:rPr>
      </w:pPr>
    </w:p>
    <w:p w:rsidR="005B41FA" w:rsidRPr="001B7D08" w:rsidRDefault="005B41FA" w:rsidP="003D1C0B">
      <w:pPr>
        <w:pStyle w:val="12"/>
        <w:numPr>
          <w:ilvl w:val="0"/>
          <w:numId w:val="17"/>
        </w:numPr>
        <w:rPr>
          <w:i w:val="0"/>
        </w:rPr>
      </w:pPr>
      <w:bookmarkStart w:id="64" w:name="_Toc375224435"/>
      <w:r>
        <w:rPr>
          <w:i w:val="0"/>
          <w:sz w:val="28"/>
          <w:szCs w:val="28"/>
        </w:rPr>
        <w:t>Загрязнение атмосферного воздуха</w:t>
      </w:r>
      <w:r w:rsidRPr="001B7D08">
        <w:rPr>
          <w:i w:val="0"/>
        </w:rPr>
        <w:t>.</w:t>
      </w:r>
      <w:bookmarkEnd w:id="64"/>
    </w:p>
    <w:p w:rsidR="00605700" w:rsidRDefault="00605700" w:rsidP="00BE4DB5">
      <w:pPr>
        <w:widowControl w:val="0"/>
        <w:shd w:val="clear" w:color="auto" w:fill="FFFFFF"/>
        <w:tabs>
          <w:tab w:val="left" w:pos="142"/>
          <w:tab w:val="left" w:pos="1123"/>
        </w:tabs>
        <w:autoSpaceDE w:val="0"/>
        <w:autoSpaceDN w:val="0"/>
        <w:adjustRightInd w:val="0"/>
        <w:spacing w:line="360" w:lineRule="auto"/>
        <w:ind w:firstLine="567"/>
        <w:jc w:val="both"/>
        <w:rPr>
          <w:b/>
          <w:spacing w:val="1"/>
          <w:sz w:val="28"/>
          <w:szCs w:val="28"/>
        </w:rPr>
      </w:pPr>
      <w:r w:rsidRPr="00BE4DB5">
        <w:rPr>
          <w:spacing w:val="1"/>
          <w:sz w:val="28"/>
          <w:szCs w:val="28"/>
        </w:rPr>
        <w:t xml:space="preserve">На территории </w:t>
      </w:r>
      <w:proofErr w:type="spellStart"/>
      <w:r w:rsidR="00F657BF">
        <w:rPr>
          <w:spacing w:val="1"/>
          <w:sz w:val="28"/>
          <w:szCs w:val="28"/>
        </w:rPr>
        <w:t>Ловлинского</w:t>
      </w:r>
      <w:proofErr w:type="spellEnd"/>
      <w:r w:rsidRPr="00BE4DB5">
        <w:rPr>
          <w:spacing w:val="1"/>
          <w:sz w:val="28"/>
          <w:szCs w:val="28"/>
        </w:rPr>
        <w:t xml:space="preserve"> СП </w:t>
      </w:r>
      <w:r w:rsidR="00BE4DB5" w:rsidRPr="00BE4DB5">
        <w:rPr>
          <w:spacing w:val="1"/>
          <w:sz w:val="28"/>
          <w:szCs w:val="28"/>
        </w:rPr>
        <w:t>нет производственных предприятий</w:t>
      </w:r>
      <w:proofErr w:type="gramStart"/>
      <w:r w:rsidR="00BE4DB5" w:rsidRPr="00BE4DB5">
        <w:rPr>
          <w:spacing w:val="1"/>
          <w:sz w:val="28"/>
          <w:szCs w:val="28"/>
        </w:rPr>
        <w:t xml:space="preserve"> .</w:t>
      </w:r>
      <w:proofErr w:type="gramEnd"/>
      <w:r w:rsidR="00BE4DB5" w:rsidRPr="00BE4DB5">
        <w:rPr>
          <w:spacing w:val="1"/>
          <w:sz w:val="28"/>
          <w:szCs w:val="28"/>
        </w:rPr>
        <w:t xml:space="preserve"> </w:t>
      </w:r>
    </w:p>
    <w:p w:rsidR="003667B0" w:rsidRDefault="003667B0" w:rsidP="00A544A6">
      <w:pPr>
        <w:widowControl w:val="0"/>
        <w:shd w:val="clear" w:color="auto" w:fill="FFFFFF"/>
        <w:tabs>
          <w:tab w:val="left" w:pos="142"/>
          <w:tab w:val="left" w:pos="1123"/>
        </w:tabs>
        <w:autoSpaceDE w:val="0"/>
        <w:autoSpaceDN w:val="0"/>
        <w:adjustRightInd w:val="0"/>
        <w:spacing w:line="360" w:lineRule="auto"/>
        <w:ind w:firstLine="567"/>
        <w:jc w:val="both"/>
        <w:rPr>
          <w:spacing w:val="1"/>
          <w:sz w:val="28"/>
          <w:szCs w:val="28"/>
        </w:rPr>
      </w:pPr>
    </w:p>
    <w:p w:rsidR="004F77E2" w:rsidRPr="005B41FA" w:rsidRDefault="008434B5" w:rsidP="003D1C0B">
      <w:pPr>
        <w:pStyle w:val="12"/>
        <w:numPr>
          <w:ilvl w:val="0"/>
          <w:numId w:val="17"/>
        </w:numPr>
        <w:rPr>
          <w:i w:val="0"/>
        </w:rPr>
      </w:pPr>
      <w:bookmarkStart w:id="65" w:name="_Toc375224436"/>
      <w:r w:rsidRPr="005B41FA">
        <w:rPr>
          <w:i w:val="0"/>
        </w:rPr>
        <w:t>Утилизация биологических отходов</w:t>
      </w:r>
      <w:bookmarkEnd w:id="65"/>
    </w:p>
    <w:p w:rsidR="008434B5" w:rsidRDefault="004F77E2" w:rsidP="00E57BAB">
      <w:pPr>
        <w:tabs>
          <w:tab w:val="left" w:pos="675"/>
          <w:tab w:val="left" w:pos="9781"/>
        </w:tabs>
        <w:spacing w:line="360" w:lineRule="auto"/>
        <w:ind w:firstLine="567"/>
        <w:jc w:val="both"/>
        <w:rPr>
          <w:sz w:val="28"/>
          <w:szCs w:val="28"/>
        </w:rPr>
      </w:pPr>
      <w:r w:rsidRPr="00BE4DB5">
        <w:rPr>
          <w:sz w:val="28"/>
          <w:szCs w:val="28"/>
        </w:rPr>
        <w:t xml:space="preserve">Утилизация биологических отходов </w:t>
      </w:r>
      <w:r w:rsidR="008434B5" w:rsidRPr="00BE4DB5">
        <w:rPr>
          <w:sz w:val="28"/>
          <w:szCs w:val="28"/>
        </w:rPr>
        <w:t xml:space="preserve">(в том числе медицинских) в настоящее время производится на Ладожском филиале </w:t>
      </w:r>
      <w:proofErr w:type="spellStart"/>
      <w:r w:rsidR="008434B5" w:rsidRPr="00BE4DB5">
        <w:rPr>
          <w:sz w:val="28"/>
          <w:szCs w:val="28"/>
        </w:rPr>
        <w:t>Тимашевского</w:t>
      </w:r>
      <w:proofErr w:type="spellEnd"/>
      <w:r w:rsidR="008434B5" w:rsidRPr="00BE4DB5">
        <w:rPr>
          <w:sz w:val="28"/>
          <w:szCs w:val="28"/>
        </w:rPr>
        <w:t xml:space="preserve"> утильзавода. На перспективу также планируется утилизировать данную группу отходов на специализированных предприятиях соседних муниципальных районов.</w:t>
      </w:r>
      <w:r w:rsidR="00E57BAB" w:rsidRPr="00E57BAB">
        <w:rPr>
          <w:sz w:val="28"/>
          <w:szCs w:val="28"/>
        </w:rPr>
        <w:t xml:space="preserve"> </w:t>
      </w:r>
    </w:p>
    <w:p w:rsidR="003667B0" w:rsidRDefault="003667B0" w:rsidP="00F412C2">
      <w:pPr>
        <w:shd w:val="clear" w:color="auto" w:fill="FFFFFF"/>
        <w:spacing w:line="312" w:lineRule="auto"/>
        <w:jc w:val="both"/>
        <w:rPr>
          <w:sz w:val="28"/>
          <w:szCs w:val="28"/>
          <w:highlight w:val="yellow"/>
        </w:rPr>
      </w:pPr>
    </w:p>
    <w:p w:rsidR="00AD3862" w:rsidRPr="00790B19" w:rsidRDefault="00AD3862" w:rsidP="00F412C2">
      <w:pPr>
        <w:shd w:val="clear" w:color="auto" w:fill="FFFFFF"/>
        <w:spacing w:line="312" w:lineRule="auto"/>
        <w:jc w:val="both"/>
        <w:rPr>
          <w:sz w:val="28"/>
          <w:szCs w:val="28"/>
          <w:highlight w:val="yellow"/>
        </w:rPr>
      </w:pPr>
    </w:p>
    <w:p w:rsidR="00624815" w:rsidRPr="00790B19" w:rsidRDefault="00624815" w:rsidP="00F412C2">
      <w:pPr>
        <w:shd w:val="clear" w:color="auto" w:fill="FFFFFF"/>
        <w:spacing w:line="312" w:lineRule="auto"/>
        <w:jc w:val="both"/>
        <w:rPr>
          <w:sz w:val="28"/>
          <w:szCs w:val="28"/>
          <w:highlight w:val="yellow"/>
        </w:rPr>
      </w:pPr>
    </w:p>
    <w:p w:rsidR="00EF6305" w:rsidRPr="00EE6964" w:rsidRDefault="004F25BC" w:rsidP="003D1C0B">
      <w:pPr>
        <w:pStyle w:val="12"/>
        <w:numPr>
          <w:ilvl w:val="0"/>
          <w:numId w:val="17"/>
        </w:numPr>
        <w:rPr>
          <w:i w:val="0"/>
        </w:rPr>
      </w:pPr>
      <w:bookmarkStart w:id="66" w:name="_Toc375224437"/>
      <w:r w:rsidRPr="00EE6964">
        <w:rPr>
          <w:i w:val="0"/>
        </w:rPr>
        <w:lastRenderedPageBreak/>
        <w:t>Загрязнение почвы.</w:t>
      </w:r>
      <w:bookmarkEnd w:id="66"/>
    </w:p>
    <w:p w:rsidR="003F2883" w:rsidRPr="00E57BAB" w:rsidRDefault="00570788" w:rsidP="003D1C0B">
      <w:pPr>
        <w:pStyle w:val="a3"/>
        <w:widowControl w:val="0"/>
        <w:numPr>
          <w:ilvl w:val="1"/>
          <w:numId w:val="7"/>
        </w:numPr>
        <w:shd w:val="clear" w:color="auto" w:fill="FFFFFF"/>
        <w:tabs>
          <w:tab w:val="clear" w:pos="2149"/>
          <w:tab w:val="num" w:pos="0"/>
          <w:tab w:val="left" w:pos="567"/>
        </w:tabs>
        <w:autoSpaceDE w:val="0"/>
        <w:autoSpaceDN w:val="0"/>
        <w:adjustRightInd w:val="0"/>
        <w:spacing w:line="360" w:lineRule="auto"/>
        <w:ind w:left="0" w:firstLine="0"/>
        <w:jc w:val="both"/>
        <w:rPr>
          <w:sz w:val="28"/>
          <w:szCs w:val="28"/>
        </w:rPr>
      </w:pPr>
      <w:r w:rsidRPr="00E57BAB">
        <w:rPr>
          <w:sz w:val="28"/>
          <w:szCs w:val="28"/>
        </w:rPr>
        <w:t xml:space="preserve">Почвенный слой является ценным медленно возобновляющимся </w:t>
      </w:r>
      <w:r>
        <w:rPr>
          <w:sz w:val="28"/>
          <w:szCs w:val="28"/>
        </w:rPr>
        <w:t>природным ресурсом</w:t>
      </w:r>
      <w:r w:rsidR="003F2883" w:rsidRPr="00E57BAB">
        <w:rPr>
          <w:sz w:val="28"/>
          <w:szCs w:val="28"/>
        </w:rPr>
        <w:t>, использование ее для строительства приводит к отчуждению и сокращению площади земель других землепользователей, а также к нарушению или загрязнению поверхности отвода и прилегающих земель в процессе строительства и эксплуатации объекта.</w:t>
      </w:r>
    </w:p>
    <w:p w:rsidR="003F2883" w:rsidRPr="003F2883" w:rsidRDefault="003F2883" w:rsidP="003F2883">
      <w:pPr>
        <w:widowControl w:val="0"/>
        <w:shd w:val="clear" w:color="auto" w:fill="FFFFFF"/>
        <w:tabs>
          <w:tab w:val="left" w:pos="1408"/>
        </w:tabs>
        <w:autoSpaceDE w:val="0"/>
        <w:autoSpaceDN w:val="0"/>
        <w:adjustRightInd w:val="0"/>
        <w:spacing w:line="360" w:lineRule="auto"/>
        <w:ind w:firstLine="284"/>
        <w:jc w:val="both"/>
        <w:rPr>
          <w:sz w:val="28"/>
          <w:szCs w:val="28"/>
        </w:rPr>
      </w:pPr>
      <w:r w:rsidRPr="003F2883">
        <w:rPr>
          <w:sz w:val="28"/>
          <w:szCs w:val="28"/>
        </w:rPr>
        <w:t xml:space="preserve">Размеры земельного отвода для строительства определяются в соответствии с утвержденными нормативами </w:t>
      </w:r>
      <w:proofErr w:type="spellStart"/>
      <w:r w:rsidRPr="003F2883">
        <w:rPr>
          <w:sz w:val="28"/>
          <w:szCs w:val="28"/>
        </w:rPr>
        <w:t>землеемкости</w:t>
      </w:r>
      <w:proofErr w:type="spellEnd"/>
      <w:r w:rsidRPr="003F2883">
        <w:rPr>
          <w:sz w:val="28"/>
          <w:szCs w:val="28"/>
        </w:rPr>
        <w:t xml:space="preserve"> строящихся объектов или по генеральному плану проектируемого объекта.</w:t>
      </w:r>
    </w:p>
    <w:p w:rsidR="003F2883" w:rsidRPr="003F2883" w:rsidRDefault="003F2883" w:rsidP="0045029E">
      <w:pPr>
        <w:widowControl w:val="0"/>
        <w:shd w:val="clear" w:color="auto" w:fill="FFFFFF"/>
        <w:tabs>
          <w:tab w:val="left" w:pos="1408"/>
        </w:tabs>
        <w:autoSpaceDE w:val="0"/>
        <w:autoSpaceDN w:val="0"/>
        <w:adjustRightInd w:val="0"/>
        <w:spacing w:line="360" w:lineRule="auto"/>
        <w:jc w:val="both"/>
        <w:rPr>
          <w:sz w:val="28"/>
          <w:szCs w:val="28"/>
        </w:rPr>
      </w:pPr>
      <w:r w:rsidRPr="003F2883">
        <w:rPr>
          <w:sz w:val="28"/>
          <w:szCs w:val="28"/>
        </w:rPr>
        <w:t>Для охраны земель при строительстве объектов различного назначения проектные решения должны обеспечивать:</w:t>
      </w:r>
    </w:p>
    <w:p w:rsidR="003F2883" w:rsidRPr="003F2883" w:rsidRDefault="003F2883" w:rsidP="003F2883">
      <w:pPr>
        <w:widowControl w:val="0"/>
        <w:shd w:val="clear" w:color="auto" w:fill="FFFFFF"/>
        <w:tabs>
          <w:tab w:val="left" w:pos="1411"/>
        </w:tabs>
        <w:autoSpaceDE w:val="0"/>
        <w:autoSpaceDN w:val="0"/>
        <w:adjustRightInd w:val="0"/>
        <w:spacing w:line="360" w:lineRule="auto"/>
        <w:ind w:firstLine="284"/>
        <w:jc w:val="both"/>
        <w:rPr>
          <w:sz w:val="28"/>
          <w:szCs w:val="28"/>
        </w:rPr>
      </w:pPr>
      <w:r w:rsidRPr="003F2883">
        <w:rPr>
          <w:sz w:val="28"/>
          <w:szCs w:val="28"/>
        </w:rPr>
        <w:t>- сохранность особо охраняемых природных территорий и ценных объектов окружающей среды при выборе участка строительства;</w:t>
      </w:r>
    </w:p>
    <w:p w:rsidR="003F2883" w:rsidRPr="003F2883" w:rsidRDefault="003F2883" w:rsidP="003F2883">
      <w:pPr>
        <w:widowControl w:val="0"/>
        <w:shd w:val="clear" w:color="auto" w:fill="FFFFFF"/>
        <w:tabs>
          <w:tab w:val="left" w:pos="1411"/>
        </w:tabs>
        <w:autoSpaceDE w:val="0"/>
        <w:autoSpaceDN w:val="0"/>
        <w:adjustRightInd w:val="0"/>
        <w:spacing w:line="360" w:lineRule="auto"/>
        <w:ind w:firstLine="284"/>
        <w:jc w:val="both"/>
        <w:rPr>
          <w:sz w:val="28"/>
          <w:szCs w:val="28"/>
        </w:rPr>
      </w:pPr>
      <w:r w:rsidRPr="003F2883">
        <w:rPr>
          <w:sz w:val="28"/>
          <w:szCs w:val="28"/>
        </w:rPr>
        <w:t xml:space="preserve">- снижение </w:t>
      </w:r>
      <w:proofErr w:type="spellStart"/>
      <w:r w:rsidRPr="003F2883">
        <w:rPr>
          <w:sz w:val="28"/>
          <w:szCs w:val="28"/>
        </w:rPr>
        <w:t>землеемкости</w:t>
      </w:r>
      <w:proofErr w:type="spellEnd"/>
      <w:r w:rsidRPr="003F2883">
        <w:rPr>
          <w:sz w:val="28"/>
          <w:szCs w:val="28"/>
        </w:rPr>
        <w:t xml:space="preserve"> проектируемого объекта за счет повышения этажности и более компактного размещения зданий, сооружений, агрегатов и установок;</w:t>
      </w:r>
    </w:p>
    <w:p w:rsidR="003F2883" w:rsidRPr="003F2883" w:rsidRDefault="003F2883" w:rsidP="003F2883">
      <w:pPr>
        <w:widowControl w:val="0"/>
        <w:shd w:val="clear" w:color="auto" w:fill="FFFFFF"/>
        <w:tabs>
          <w:tab w:val="left" w:pos="1411"/>
        </w:tabs>
        <w:autoSpaceDE w:val="0"/>
        <w:autoSpaceDN w:val="0"/>
        <w:adjustRightInd w:val="0"/>
        <w:spacing w:line="360" w:lineRule="auto"/>
        <w:ind w:firstLine="284"/>
        <w:jc w:val="both"/>
        <w:rPr>
          <w:sz w:val="28"/>
          <w:szCs w:val="28"/>
        </w:rPr>
      </w:pPr>
      <w:r w:rsidRPr="003F2883">
        <w:rPr>
          <w:sz w:val="28"/>
          <w:szCs w:val="28"/>
        </w:rPr>
        <w:t>- предупреждение территориального разобщения земель, образования локализованных участков и нарушения межхозяйственных и внутрихозяйственных связей других землепользователей;</w:t>
      </w:r>
    </w:p>
    <w:p w:rsidR="003F2883" w:rsidRPr="003F2883" w:rsidRDefault="003F2883" w:rsidP="003F2883">
      <w:pPr>
        <w:widowControl w:val="0"/>
        <w:shd w:val="clear" w:color="auto" w:fill="FFFFFF"/>
        <w:tabs>
          <w:tab w:val="left" w:pos="1411"/>
        </w:tabs>
        <w:autoSpaceDE w:val="0"/>
        <w:autoSpaceDN w:val="0"/>
        <w:adjustRightInd w:val="0"/>
        <w:spacing w:line="360" w:lineRule="auto"/>
        <w:ind w:firstLine="284"/>
        <w:jc w:val="both"/>
        <w:rPr>
          <w:sz w:val="28"/>
          <w:szCs w:val="28"/>
        </w:rPr>
      </w:pPr>
      <w:r w:rsidRPr="003F2883">
        <w:rPr>
          <w:sz w:val="28"/>
          <w:szCs w:val="28"/>
        </w:rPr>
        <w:t>- максимальное снижение размеров и интенсивности выбросов (сбросов) загрязняющих веществ на территорию объекта и прилегающие земли;</w:t>
      </w:r>
    </w:p>
    <w:p w:rsidR="003F2883" w:rsidRPr="003F2883" w:rsidRDefault="003F2883" w:rsidP="003F2883">
      <w:pPr>
        <w:widowControl w:val="0"/>
        <w:shd w:val="clear" w:color="auto" w:fill="FFFFFF"/>
        <w:tabs>
          <w:tab w:val="left" w:pos="1411"/>
        </w:tabs>
        <w:autoSpaceDE w:val="0"/>
        <w:autoSpaceDN w:val="0"/>
        <w:adjustRightInd w:val="0"/>
        <w:spacing w:line="360" w:lineRule="auto"/>
        <w:ind w:firstLine="284"/>
        <w:jc w:val="both"/>
        <w:rPr>
          <w:sz w:val="28"/>
          <w:szCs w:val="28"/>
        </w:rPr>
      </w:pPr>
      <w:r w:rsidRPr="003F2883">
        <w:rPr>
          <w:sz w:val="28"/>
          <w:szCs w:val="28"/>
        </w:rPr>
        <w:t>- рациональное использование земель при складировании промышленных отходов, размещении свалок и полигонов для хранения твердых бытовых отходов;</w:t>
      </w:r>
    </w:p>
    <w:p w:rsidR="003F2883" w:rsidRPr="003F2883" w:rsidRDefault="003F2883" w:rsidP="003F2883">
      <w:pPr>
        <w:widowControl w:val="0"/>
        <w:shd w:val="clear" w:color="auto" w:fill="FFFFFF"/>
        <w:tabs>
          <w:tab w:val="left" w:pos="1411"/>
        </w:tabs>
        <w:autoSpaceDE w:val="0"/>
        <w:autoSpaceDN w:val="0"/>
        <w:adjustRightInd w:val="0"/>
        <w:spacing w:line="360" w:lineRule="auto"/>
        <w:ind w:firstLine="284"/>
        <w:jc w:val="both"/>
        <w:rPr>
          <w:sz w:val="28"/>
          <w:szCs w:val="28"/>
        </w:rPr>
      </w:pPr>
      <w:r w:rsidRPr="003F2883">
        <w:rPr>
          <w:sz w:val="28"/>
          <w:szCs w:val="28"/>
        </w:rPr>
        <w:t>- своевременную рекультивацию земель, нарушенных при строительстве и эксплуатации объекта;</w:t>
      </w:r>
    </w:p>
    <w:p w:rsidR="003F2883" w:rsidRPr="003F2883" w:rsidRDefault="003F2883" w:rsidP="003F2883">
      <w:pPr>
        <w:widowControl w:val="0"/>
        <w:shd w:val="clear" w:color="auto" w:fill="FFFFFF"/>
        <w:tabs>
          <w:tab w:val="left" w:pos="1411"/>
        </w:tabs>
        <w:autoSpaceDE w:val="0"/>
        <w:autoSpaceDN w:val="0"/>
        <w:adjustRightInd w:val="0"/>
        <w:spacing w:line="360" w:lineRule="auto"/>
        <w:ind w:firstLine="284"/>
        <w:jc w:val="both"/>
        <w:rPr>
          <w:sz w:val="28"/>
          <w:szCs w:val="28"/>
        </w:rPr>
      </w:pPr>
      <w:r w:rsidRPr="003F2883">
        <w:rPr>
          <w:sz w:val="28"/>
          <w:szCs w:val="28"/>
        </w:rPr>
        <w:t>- снятие и использование почвенного слоя для рекультивации нарушенных земель или землевания малопродуктивных сельхозугодий.</w:t>
      </w:r>
    </w:p>
    <w:p w:rsidR="0045029E" w:rsidRPr="00E57BAB" w:rsidRDefault="0045029E" w:rsidP="003D1C0B">
      <w:pPr>
        <w:pStyle w:val="a3"/>
        <w:numPr>
          <w:ilvl w:val="2"/>
          <w:numId w:val="3"/>
        </w:numPr>
        <w:shd w:val="clear" w:color="000000" w:fill="auto"/>
        <w:tabs>
          <w:tab w:val="left" w:pos="0"/>
        </w:tabs>
        <w:suppressAutoHyphens/>
        <w:spacing w:line="360" w:lineRule="auto"/>
        <w:ind w:left="0" w:firstLine="360"/>
        <w:jc w:val="both"/>
        <w:rPr>
          <w:sz w:val="28"/>
          <w:szCs w:val="28"/>
        </w:rPr>
      </w:pPr>
      <w:proofErr w:type="gramStart"/>
      <w:r w:rsidRPr="00E57BAB">
        <w:rPr>
          <w:sz w:val="28"/>
          <w:szCs w:val="28"/>
        </w:rPr>
        <w:lastRenderedPageBreak/>
        <w:t>При ведении строительных работ, прокладке линий коммуникаций, и всех других видах работ, приводящих к нарушению или снижению свойств почвенного слоя, последний подлежит снятию, перемещению в резерв и использованию для рекультивации нарушенных земель или землевания малопродуктивных угодий.</w:t>
      </w:r>
      <w:proofErr w:type="gramEnd"/>
      <w:r w:rsidRPr="003060E9">
        <w:t xml:space="preserve"> </w:t>
      </w:r>
      <w:r w:rsidRPr="00E57BAB">
        <w:rPr>
          <w:sz w:val="28"/>
          <w:szCs w:val="28"/>
        </w:rPr>
        <w:t xml:space="preserve">Снятие и охрану плодородного почвенного слоя осуществляют по </w:t>
      </w:r>
      <w:r w:rsidRPr="00E57BAB">
        <w:rPr>
          <w:rStyle w:val="ab"/>
          <w:color w:val="auto"/>
          <w:sz w:val="28"/>
          <w:szCs w:val="28"/>
        </w:rPr>
        <w:t>ГОСТ 17.4.3.03.</w:t>
      </w:r>
    </w:p>
    <w:p w:rsidR="003F2883" w:rsidRDefault="00B91BAC" w:rsidP="003D1C0B">
      <w:pPr>
        <w:pStyle w:val="a3"/>
        <w:numPr>
          <w:ilvl w:val="2"/>
          <w:numId w:val="3"/>
        </w:numPr>
        <w:shd w:val="clear" w:color="000000" w:fill="auto"/>
        <w:suppressAutoHyphens/>
        <w:spacing w:line="360" w:lineRule="auto"/>
        <w:ind w:left="0" w:firstLine="360"/>
        <w:jc w:val="both"/>
        <w:rPr>
          <w:sz w:val="28"/>
          <w:szCs w:val="28"/>
        </w:rPr>
      </w:pPr>
      <w:r w:rsidRPr="00B32DFE">
        <w:rPr>
          <w:sz w:val="28"/>
          <w:szCs w:val="28"/>
        </w:rPr>
        <w:t xml:space="preserve">После завершения строительства на территории объекта должен быть убран строительный мусор, ликвидированы ненужные выемки и насыпи, засыпаны или </w:t>
      </w:r>
      <w:proofErr w:type="spellStart"/>
      <w:r w:rsidRPr="00B32DFE">
        <w:rPr>
          <w:sz w:val="28"/>
          <w:szCs w:val="28"/>
        </w:rPr>
        <w:t>выположены</w:t>
      </w:r>
      <w:proofErr w:type="spellEnd"/>
      <w:r w:rsidRPr="00B32DFE">
        <w:rPr>
          <w:sz w:val="28"/>
          <w:szCs w:val="28"/>
        </w:rPr>
        <w:t xml:space="preserve"> овраги, выполнены планировочные работы и проведено благоустройство земельного участка.</w:t>
      </w:r>
    </w:p>
    <w:p w:rsidR="00FF1973" w:rsidRDefault="00FF1973" w:rsidP="003667B0">
      <w:pPr>
        <w:shd w:val="clear" w:color="000000" w:fill="auto"/>
        <w:suppressAutoHyphens/>
        <w:spacing w:line="360" w:lineRule="auto"/>
        <w:ind w:firstLine="360"/>
        <w:jc w:val="both"/>
        <w:rPr>
          <w:sz w:val="28"/>
          <w:szCs w:val="28"/>
        </w:rPr>
      </w:pPr>
    </w:p>
    <w:p w:rsidR="008B2CB6" w:rsidRPr="008B2CB6" w:rsidRDefault="008B2CB6" w:rsidP="003D1C0B">
      <w:pPr>
        <w:pStyle w:val="12"/>
        <w:numPr>
          <w:ilvl w:val="0"/>
          <w:numId w:val="17"/>
        </w:numPr>
        <w:rPr>
          <w:i w:val="0"/>
        </w:rPr>
      </w:pPr>
      <w:bookmarkStart w:id="67" w:name="_Toc375224438"/>
      <w:r w:rsidRPr="008B2CB6">
        <w:rPr>
          <w:i w:val="0"/>
        </w:rPr>
        <w:t>рекомендации  по  строительству</w:t>
      </w:r>
      <w:bookmarkEnd w:id="67"/>
    </w:p>
    <w:p w:rsidR="008B2CB6" w:rsidRPr="00B46EE7" w:rsidRDefault="008B2CB6" w:rsidP="008B2CB6">
      <w:pPr>
        <w:spacing w:line="360" w:lineRule="auto"/>
        <w:ind w:firstLine="851"/>
        <w:jc w:val="both"/>
        <w:rPr>
          <w:sz w:val="28"/>
          <w:szCs w:val="28"/>
        </w:rPr>
      </w:pPr>
      <w:r w:rsidRPr="00B46EE7">
        <w:rPr>
          <w:b/>
          <w:bCs/>
          <w:sz w:val="28"/>
          <w:szCs w:val="28"/>
        </w:rPr>
        <w:t>Инженерно-геологические участки</w:t>
      </w:r>
      <w:r w:rsidRPr="00B46EE7">
        <w:rPr>
          <w:sz w:val="28"/>
          <w:szCs w:val="28"/>
        </w:rPr>
        <w:t xml:space="preserve"> выделены по залеганию уровня подземных вод от поверхности земли:</w:t>
      </w:r>
    </w:p>
    <w:p w:rsidR="008B2CB6" w:rsidRPr="00B46EE7" w:rsidRDefault="008B2CB6" w:rsidP="008B2CB6">
      <w:pPr>
        <w:spacing w:line="360" w:lineRule="auto"/>
        <w:ind w:firstLine="851"/>
        <w:jc w:val="both"/>
        <w:rPr>
          <w:sz w:val="28"/>
          <w:szCs w:val="28"/>
        </w:rPr>
      </w:pPr>
      <w:r w:rsidRPr="00B46EE7">
        <w:rPr>
          <w:sz w:val="28"/>
          <w:szCs w:val="28"/>
        </w:rPr>
        <w:t>а - подземные воды на глубине от 0 до 2.0м;</w:t>
      </w:r>
    </w:p>
    <w:p w:rsidR="008B2CB6" w:rsidRPr="00B46EE7" w:rsidRDefault="008B2CB6" w:rsidP="008B2CB6">
      <w:pPr>
        <w:spacing w:line="360" w:lineRule="auto"/>
        <w:ind w:firstLine="851"/>
        <w:jc w:val="both"/>
        <w:rPr>
          <w:sz w:val="28"/>
          <w:szCs w:val="28"/>
        </w:rPr>
      </w:pPr>
      <w:proofErr w:type="gramStart"/>
      <w:r w:rsidRPr="00B46EE7">
        <w:rPr>
          <w:sz w:val="28"/>
          <w:szCs w:val="28"/>
        </w:rPr>
        <w:t>б</w:t>
      </w:r>
      <w:proofErr w:type="gramEnd"/>
      <w:r w:rsidRPr="00B46EE7">
        <w:rPr>
          <w:sz w:val="28"/>
          <w:szCs w:val="28"/>
        </w:rPr>
        <w:t xml:space="preserve"> - подземные воды на глубине от 2.0 до </w:t>
      </w:r>
      <w:smartTag w:uri="urn:schemas-microsoft-com:office:smarttags" w:element="metricconverter">
        <w:smartTagPr>
          <w:attr w:name="ProductID" w:val="5.0 м"/>
        </w:smartTagPr>
        <w:r w:rsidRPr="00B46EE7">
          <w:rPr>
            <w:sz w:val="28"/>
            <w:szCs w:val="28"/>
          </w:rPr>
          <w:t>5.0 м</w:t>
        </w:r>
      </w:smartTag>
      <w:r w:rsidRPr="00B46EE7">
        <w:rPr>
          <w:sz w:val="28"/>
          <w:szCs w:val="28"/>
        </w:rPr>
        <w:t>;</w:t>
      </w:r>
    </w:p>
    <w:p w:rsidR="008B2CB6" w:rsidRPr="00B46EE7" w:rsidRDefault="008B2CB6" w:rsidP="008B2CB6">
      <w:pPr>
        <w:spacing w:line="360" w:lineRule="auto"/>
        <w:ind w:firstLine="851"/>
        <w:jc w:val="both"/>
        <w:rPr>
          <w:sz w:val="28"/>
          <w:szCs w:val="28"/>
        </w:rPr>
      </w:pPr>
      <w:r w:rsidRPr="00B46EE7">
        <w:rPr>
          <w:sz w:val="28"/>
          <w:szCs w:val="28"/>
        </w:rPr>
        <w:t xml:space="preserve">в - подземные воды на глубине от 5.0 до </w:t>
      </w:r>
      <w:smartTag w:uri="urn:schemas-microsoft-com:office:smarttags" w:element="metricconverter">
        <w:smartTagPr>
          <w:attr w:name="ProductID" w:val="10.0 м"/>
        </w:smartTagPr>
        <w:r w:rsidRPr="00B46EE7">
          <w:rPr>
            <w:sz w:val="28"/>
            <w:szCs w:val="28"/>
          </w:rPr>
          <w:t>10.0 м</w:t>
        </w:r>
      </w:smartTag>
      <w:r w:rsidRPr="00B46EE7">
        <w:rPr>
          <w:sz w:val="28"/>
          <w:szCs w:val="28"/>
        </w:rPr>
        <w:t>;</w:t>
      </w:r>
    </w:p>
    <w:p w:rsidR="008B2CB6" w:rsidRPr="00B46EE7" w:rsidRDefault="008B2CB6" w:rsidP="008B2CB6">
      <w:pPr>
        <w:spacing w:line="360" w:lineRule="auto"/>
        <w:ind w:firstLine="851"/>
        <w:jc w:val="both"/>
        <w:rPr>
          <w:sz w:val="28"/>
          <w:szCs w:val="28"/>
        </w:rPr>
      </w:pPr>
      <w:proofErr w:type="gramStart"/>
      <w:r w:rsidRPr="00B46EE7">
        <w:rPr>
          <w:sz w:val="28"/>
          <w:szCs w:val="28"/>
        </w:rPr>
        <w:t>г</w:t>
      </w:r>
      <w:proofErr w:type="gramEnd"/>
      <w:r w:rsidRPr="00B46EE7">
        <w:rPr>
          <w:sz w:val="28"/>
          <w:szCs w:val="28"/>
        </w:rPr>
        <w:t xml:space="preserve"> – подземные воды на глубине более 10.0м.</w:t>
      </w:r>
    </w:p>
    <w:p w:rsidR="008B2CB6" w:rsidRPr="00B46EE7" w:rsidRDefault="008B2CB6" w:rsidP="008B2CB6">
      <w:pPr>
        <w:pStyle w:val="210"/>
        <w:spacing w:line="360" w:lineRule="auto"/>
        <w:ind w:firstLine="851"/>
        <w:rPr>
          <w:sz w:val="28"/>
          <w:szCs w:val="28"/>
        </w:rPr>
      </w:pPr>
      <w:r w:rsidRPr="00B46EE7">
        <w:rPr>
          <w:sz w:val="28"/>
          <w:szCs w:val="28"/>
        </w:rPr>
        <w:t>На основании технического отчета по инженерно-геологическим изысканиям установлено</w:t>
      </w:r>
      <w:r>
        <w:rPr>
          <w:sz w:val="28"/>
          <w:szCs w:val="28"/>
        </w:rPr>
        <w:t>:</w:t>
      </w:r>
    </w:p>
    <w:p w:rsidR="008B2CB6" w:rsidRPr="00B46EE7" w:rsidRDefault="008B2CB6" w:rsidP="008B2CB6">
      <w:pPr>
        <w:suppressAutoHyphens/>
        <w:spacing w:line="360" w:lineRule="auto"/>
        <w:ind w:firstLine="709"/>
        <w:jc w:val="both"/>
        <w:rPr>
          <w:sz w:val="28"/>
          <w:szCs w:val="28"/>
          <w:lang w:eastAsia="ar-SA"/>
        </w:rPr>
      </w:pPr>
      <w:r w:rsidRPr="00B46EE7">
        <w:rPr>
          <w:sz w:val="28"/>
          <w:szCs w:val="28"/>
          <w:lang w:eastAsia="ar-SA"/>
        </w:rPr>
        <w:t xml:space="preserve">минимальная глубина заложения фундаментов рекомендуется равной мощности почвы, но не </w:t>
      </w:r>
      <w:proofErr w:type="gramStart"/>
      <w:r w:rsidRPr="00B46EE7">
        <w:rPr>
          <w:sz w:val="28"/>
          <w:szCs w:val="28"/>
          <w:lang w:eastAsia="ar-SA"/>
        </w:rPr>
        <w:t>менее нормативной</w:t>
      </w:r>
      <w:proofErr w:type="gramEnd"/>
      <w:r w:rsidRPr="00B46EE7">
        <w:rPr>
          <w:sz w:val="28"/>
          <w:szCs w:val="28"/>
          <w:lang w:eastAsia="ar-SA"/>
        </w:rPr>
        <w:t xml:space="preserve"> глубины промерзания – 0,8м;</w:t>
      </w:r>
    </w:p>
    <w:p w:rsidR="008B2CB6" w:rsidRPr="00B46EE7" w:rsidRDefault="008B2CB6" w:rsidP="008B2CB6">
      <w:pPr>
        <w:suppressAutoHyphens/>
        <w:spacing w:line="360" w:lineRule="auto"/>
        <w:ind w:firstLine="709"/>
        <w:jc w:val="both"/>
        <w:rPr>
          <w:sz w:val="28"/>
          <w:szCs w:val="28"/>
          <w:lang w:eastAsia="ar-SA"/>
        </w:rPr>
      </w:pPr>
      <w:r w:rsidRPr="00B46EE7">
        <w:rPr>
          <w:sz w:val="28"/>
          <w:szCs w:val="28"/>
          <w:lang w:eastAsia="ar-SA"/>
        </w:rPr>
        <w:t xml:space="preserve">в качестве грунтов оснований фундаментов рекомендуются суглинки и глины в соответствии со </w:t>
      </w:r>
      <w:proofErr w:type="spellStart"/>
      <w:r w:rsidRPr="00B46EE7">
        <w:rPr>
          <w:sz w:val="28"/>
          <w:szCs w:val="28"/>
          <w:lang w:eastAsia="ar-SA"/>
        </w:rPr>
        <w:t>СНиП</w:t>
      </w:r>
      <w:proofErr w:type="spellEnd"/>
      <w:r w:rsidRPr="00B46EE7">
        <w:rPr>
          <w:sz w:val="28"/>
          <w:szCs w:val="28"/>
          <w:lang w:eastAsia="ar-SA"/>
        </w:rPr>
        <w:t xml:space="preserve"> 2.01.09-91 ″Здания и сооружения на подрабатываемых территориях и </w:t>
      </w:r>
      <w:proofErr w:type="spellStart"/>
      <w:r w:rsidRPr="00B46EE7">
        <w:rPr>
          <w:sz w:val="28"/>
          <w:szCs w:val="28"/>
          <w:lang w:eastAsia="ar-SA"/>
        </w:rPr>
        <w:t>просадочных</w:t>
      </w:r>
      <w:proofErr w:type="spellEnd"/>
      <w:r w:rsidRPr="00B46EE7">
        <w:rPr>
          <w:sz w:val="28"/>
          <w:szCs w:val="28"/>
          <w:lang w:eastAsia="ar-SA"/>
        </w:rPr>
        <w:t xml:space="preserve"> грунтах″;</w:t>
      </w:r>
    </w:p>
    <w:p w:rsidR="008B2CB6" w:rsidRPr="00B46EE7" w:rsidRDefault="008B2CB6" w:rsidP="008B2CB6">
      <w:pPr>
        <w:suppressAutoHyphens/>
        <w:spacing w:line="360" w:lineRule="auto"/>
        <w:ind w:firstLine="709"/>
        <w:jc w:val="both"/>
        <w:rPr>
          <w:sz w:val="28"/>
          <w:szCs w:val="28"/>
          <w:lang w:eastAsia="ar-SA"/>
        </w:rPr>
      </w:pPr>
      <w:r w:rsidRPr="00B46EE7">
        <w:rPr>
          <w:sz w:val="28"/>
          <w:szCs w:val="28"/>
          <w:lang w:eastAsia="ar-SA"/>
        </w:rPr>
        <w:t>почвенно-растительный слой подлежит срезке с последующим использованием для рекультивации земель;</w:t>
      </w:r>
    </w:p>
    <w:p w:rsidR="008B2CB6" w:rsidRPr="00B46EE7" w:rsidRDefault="008B2CB6" w:rsidP="008B2CB6">
      <w:pPr>
        <w:suppressAutoHyphens/>
        <w:spacing w:line="360" w:lineRule="auto"/>
        <w:ind w:firstLine="709"/>
        <w:jc w:val="both"/>
        <w:rPr>
          <w:sz w:val="28"/>
          <w:szCs w:val="28"/>
          <w:lang w:eastAsia="ar-SA"/>
        </w:rPr>
      </w:pPr>
      <w:r w:rsidRPr="00B46EE7">
        <w:rPr>
          <w:sz w:val="28"/>
          <w:szCs w:val="28"/>
          <w:lang w:eastAsia="ar-SA"/>
        </w:rPr>
        <w:lastRenderedPageBreak/>
        <w:t xml:space="preserve">все работы по инженерной защите территории застройки выполнять в соответствии с п.2 </w:t>
      </w:r>
      <w:proofErr w:type="spellStart"/>
      <w:r w:rsidRPr="00B46EE7">
        <w:rPr>
          <w:sz w:val="28"/>
          <w:szCs w:val="28"/>
          <w:lang w:eastAsia="ar-SA"/>
        </w:rPr>
        <w:t>СНиП</w:t>
      </w:r>
      <w:proofErr w:type="spellEnd"/>
      <w:r w:rsidRPr="00B46EE7">
        <w:rPr>
          <w:sz w:val="28"/>
          <w:szCs w:val="28"/>
          <w:lang w:eastAsia="ar-SA"/>
        </w:rPr>
        <w:t xml:space="preserve"> 2.01.15-90 ″Инженерная защита территорий, зданий и сооружений от опасных геологических процессов″;</w:t>
      </w:r>
    </w:p>
    <w:p w:rsidR="008B2CB6" w:rsidRPr="00B46EE7" w:rsidRDefault="008B2CB6" w:rsidP="008B2CB6">
      <w:pPr>
        <w:suppressAutoHyphens/>
        <w:spacing w:line="360" w:lineRule="auto"/>
        <w:ind w:firstLine="709"/>
        <w:jc w:val="both"/>
        <w:rPr>
          <w:sz w:val="28"/>
          <w:szCs w:val="28"/>
          <w:lang w:eastAsia="ar-SA"/>
        </w:rPr>
      </w:pPr>
      <w:r w:rsidRPr="00B46EE7">
        <w:rPr>
          <w:sz w:val="28"/>
          <w:szCs w:val="28"/>
          <w:lang w:eastAsia="ar-SA"/>
        </w:rPr>
        <w:t xml:space="preserve">инженерную защиту территорий от затопления и подтопления выполнять в соответствии со </w:t>
      </w:r>
      <w:proofErr w:type="spellStart"/>
      <w:r w:rsidRPr="00B46EE7">
        <w:rPr>
          <w:sz w:val="28"/>
          <w:szCs w:val="28"/>
          <w:lang w:eastAsia="ar-SA"/>
        </w:rPr>
        <w:t>СНиП</w:t>
      </w:r>
      <w:proofErr w:type="spellEnd"/>
      <w:r w:rsidRPr="00B46EE7">
        <w:rPr>
          <w:sz w:val="28"/>
          <w:szCs w:val="28"/>
          <w:lang w:eastAsia="ar-SA"/>
        </w:rPr>
        <w:t xml:space="preserve"> 2.06.15-85 ″Инженерная защита территорий от затопления и подтопления″;</w:t>
      </w:r>
    </w:p>
    <w:p w:rsidR="008B2CB6" w:rsidRPr="00B46EE7" w:rsidRDefault="008B2CB6" w:rsidP="008B2CB6">
      <w:pPr>
        <w:suppressAutoHyphens/>
        <w:spacing w:line="360" w:lineRule="auto"/>
        <w:ind w:firstLine="709"/>
        <w:jc w:val="both"/>
        <w:rPr>
          <w:sz w:val="28"/>
          <w:szCs w:val="28"/>
          <w:lang w:eastAsia="ar-SA"/>
        </w:rPr>
      </w:pPr>
      <w:r w:rsidRPr="00B46EE7">
        <w:rPr>
          <w:sz w:val="28"/>
          <w:szCs w:val="28"/>
          <w:lang w:eastAsia="ar-SA"/>
        </w:rPr>
        <w:t xml:space="preserve">здания и сооружения повышенной категории ответственности разрабатывать с учетом антисейсмических мероприятий по </w:t>
      </w:r>
      <w:proofErr w:type="spellStart"/>
      <w:r w:rsidRPr="00B46EE7">
        <w:rPr>
          <w:sz w:val="28"/>
          <w:szCs w:val="28"/>
          <w:lang w:eastAsia="ar-SA"/>
        </w:rPr>
        <w:t>СНиП</w:t>
      </w:r>
      <w:proofErr w:type="spellEnd"/>
      <w:r w:rsidRPr="00B46EE7">
        <w:rPr>
          <w:sz w:val="28"/>
          <w:szCs w:val="28"/>
          <w:lang w:eastAsia="ar-SA"/>
        </w:rPr>
        <w:t xml:space="preserve"> II-7-81* ″Строительство в сейсмических районах″ и ТСН 22-302-2000 ″Строительство в сейсмических районах Краснодарского края″;</w:t>
      </w:r>
    </w:p>
    <w:p w:rsidR="008B2CB6" w:rsidRPr="00B46EE7" w:rsidRDefault="008B2CB6" w:rsidP="008B2CB6">
      <w:pPr>
        <w:suppressAutoHyphens/>
        <w:spacing w:line="360" w:lineRule="auto"/>
        <w:ind w:firstLine="709"/>
        <w:jc w:val="both"/>
        <w:rPr>
          <w:sz w:val="28"/>
          <w:szCs w:val="28"/>
          <w:lang w:eastAsia="ar-SA"/>
        </w:rPr>
      </w:pPr>
      <w:r w:rsidRPr="00B46EE7">
        <w:rPr>
          <w:sz w:val="28"/>
          <w:szCs w:val="28"/>
          <w:lang w:eastAsia="ar-SA"/>
        </w:rPr>
        <w:t>при строительстве зданий и сооружений на площадках с высоким уровнем стояния грунтовых вод необходимо выполнить работы по водопонижению, устройство дренажей - по отдельному рабочему проекту;</w:t>
      </w:r>
    </w:p>
    <w:p w:rsidR="008B2CB6" w:rsidRPr="00B46EE7" w:rsidRDefault="008B2CB6" w:rsidP="008B2CB6">
      <w:pPr>
        <w:suppressAutoHyphens/>
        <w:spacing w:line="360" w:lineRule="auto"/>
        <w:ind w:firstLine="709"/>
        <w:jc w:val="both"/>
        <w:rPr>
          <w:sz w:val="28"/>
          <w:szCs w:val="28"/>
          <w:lang w:eastAsia="ar-SA"/>
        </w:rPr>
      </w:pPr>
      <w:r w:rsidRPr="00B46EE7">
        <w:rPr>
          <w:sz w:val="28"/>
          <w:szCs w:val="28"/>
          <w:lang w:eastAsia="ar-SA"/>
        </w:rPr>
        <w:t>в процессе работы не допускать длительного простоя открытых котлованов и замачивания их дна атмосферными осадками;</w:t>
      </w:r>
    </w:p>
    <w:p w:rsidR="008B2CB6" w:rsidRPr="00B46EE7" w:rsidRDefault="008B2CB6" w:rsidP="008B2CB6">
      <w:pPr>
        <w:suppressAutoHyphens/>
        <w:spacing w:line="360" w:lineRule="auto"/>
        <w:ind w:firstLine="709"/>
        <w:jc w:val="both"/>
        <w:rPr>
          <w:sz w:val="28"/>
          <w:szCs w:val="28"/>
          <w:lang w:eastAsia="ar-SA"/>
        </w:rPr>
      </w:pPr>
      <w:r w:rsidRPr="00B46EE7">
        <w:rPr>
          <w:sz w:val="28"/>
          <w:szCs w:val="28"/>
          <w:lang w:eastAsia="ar-SA"/>
        </w:rPr>
        <w:t>все работы нулевого цикла проводить в сухое время года с соблюдением ″</w:t>
      </w:r>
      <w:proofErr w:type="gramStart"/>
      <w:r w:rsidRPr="00B46EE7">
        <w:rPr>
          <w:sz w:val="28"/>
          <w:szCs w:val="28"/>
          <w:lang w:eastAsia="ar-SA"/>
        </w:rPr>
        <w:t>Правил технической эксплуатации сооружений инженерной защиты городов</w:t>
      </w:r>
      <w:proofErr w:type="gramEnd"/>
      <w:r w:rsidRPr="00B46EE7">
        <w:rPr>
          <w:sz w:val="28"/>
          <w:szCs w:val="28"/>
          <w:lang w:eastAsia="ar-SA"/>
        </w:rPr>
        <w:t>″;</w:t>
      </w:r>
    </w:p>
    <w:p w:rsidR="008B2CB6" w:rsidRPr="00B46EE7" w:rsidRDefault="008B2CB6" w:rsidP="008B2CB6">
      <w:pPr>
        <w:suppressAutoHyphens/>
        <w:spacing w:line="360" w:lineRule="auto"/>
        <w:ind w:firstLine="709"/>
        <w:jc w:val="both"/>
        <w:rPr>
          <w:sz w:val="28"/>
          <w:szCs w:val="28"/>
          <w:lang w:eastAsia="ar-SA"/>
        </w:rPr>
      </w:pPr>
      <w:r w:rsidRPr="00B46EE7">
        <w:rPr>
          <w:sz w:val="28"/>
          <w:szCs w:val="28"/>
          <w:lang w:eastAsia="ar-SA"/>
        </w:rPr>
        <w:t xml:space="preserve">при производстве строительных работ необходимо принимать меры по защите бетонных и металлических конструкций т.к. грунтовые воды средне - и </w:t>
      </w:r>
      <w:proofErr w:type="spellStart"/>
      <w:r w:rsidRPr="00B46EE7">
        <w:rPr>
          <w:sz w:val="28"/>
          <w:szCs w:val="28"/>
          <w:lang w:eastAsia="ar-SA"/>
        </w:rPr>
        <w:t>сильноагрессивны</w:t>
      </w:r>
      <w:proofErr w:type="spellEnd"/>
      <w:r w:rsidRPr="00B46EE7">
        <w:rPr>
          <w:sz w:val="28"/>
          <w:szCs w:val="28"/>
          <w:lang w:eastAsia="ar-SA"/>
        </w:rPr>
        <w:t xml:space="preserve"> к бетонам и железобетонным конструкциям. Защиту строительных конструкций выполнять в соответствии со </w:t>
      </w:r>
      <w:proofErr w:type="spellStart"/>
      <w:r w:rsidRPr="00B46EE7">
        <w:rPr>
          <w:sz w:val="28"/>
          <w:szCs w:val="28"/>
          <w:lang w:eastAsia="ar-SA"/>
        </w:rPr>
        <w:t>СНиП</w:t>
      </w:r>
      <w:proofErr w:type="spellEnd"/>
      <w:r w:rsidRPr="00B46EE7">
        <w:rPr>
          <w:sz w:val="28"/>
          <w:szCs w:val="28"/>
          <w:lang w:eastAsia="ar-SA"/>
        </w:rPr>
        <w:t xml:space="preserve"> 2.03.11-85.</w:t>
      </w:r>
    </w:p>
    <w:p w:rsidR="008B2CB6" w:rsidRPr="00B46EE7" w:rsidRDefault="008B2CB6" w:rsidP="008B2CB6">
      <w:pPr>
        <w:suppressAutoHyphens/>
        <w:spacing w:line="360" w:lineRule="auto"/>
        <w:ind w:firstLine="709"/>
        <w:jc w:val="both"/>
        <w:rPr>
          <w:sz w:val="28"/>
          <w:szCs w:val="28"/>
          <w:lang w:eastAsia="ar-SA"/>
        </w:rPr>
      </w:pPr>
      <w:r w:rsidRPr="00B46EE7">
        <w:rPr>
          <w:sz w:val="28"/>
          <w:szCs w:val="28"/>
          <w:lang w:eastAsia="ar-SA"/>
        </w:rPr>
        <w:t xml:space="preserve">во всех случаях учитывать </w:t>
      </w:r>
      <w:proofErr w:type="spellStart"/>
      <w:r w:rsidRPr="00B46EE7">
        <w:rPr>
          <w:sz w:val="28"/>
          <w:szCs w:val="28"/>
          <w:lang w:eastAsia="ar-SA"/>
        </w:rPr>
        <w:t>просадочные</w:t>
      </w:r>
      <w:proofErr w:type="spellEnd"/>
      <w:r w:rsidRPr="00B46EE7">
        <w:rPr>
          <w:sz w:val="28"/>
          <w:szCs w:val="28"/>
          <w:lang w:eastAsia="ar-SA"/>
        </w:rPr>
        <w:t xml:space="preserve"> свойства грунтов и предусмотреть мероприятия по защите их от замачивания. Устранение </w:t>
      </w:r>
      <w:proofErr w:type="spellStart"/>
      <w:r w:rsidRPr="00B46EE7">
        <w:rPr>
          <w:sz w:val="28"/>
          <w:szCs w:val="28"/>
          <w:lang w:eastAsia="ar-SA"/>
        </w:rPr>
        <w:t>просадочных</w:t>
      </w:r>
      <w:proofErr w:type="spellEnd"/>
      <w:r w:rsidRPr="00B46EE7">
        <w:rPr>
          <w:sz w:val="28"/>
          <w:szCs w:val="28"/>
          <w:lang w:eastAsia="ar-SA"/>
        </w:rPr>
        <w:t xml:space="preserve"> свойств грунтов в пределах верхней зоны просадки или ее части достигается уплотнением </w:t>
      </w:r>
      <w:proofErr w:type="gramStart"/>
      <w:r w:rsidRPr="00B46EE7">
        <w:rPr>
          <w:sz w:val="28"/>
          <w:szCs w:val="28"/>
          <w:lang w:eastAsia="ar-SA"/>
        </w:rPr>
        <w:t>тяжелыми</w:t>
      </w:r>
      <w:proofErr w:type="gramEnd"/>
      <w:r w:rsidRPr="00B46EE7">
        <w:rPr>
          <w:sz w:val="28"/>
          <w:szCs w:val="28"/>
          <w:lang w:eastAsia="ar-SA"/>
        </w:rPr>
        <w:t xml:space="preserve"> </w:t>
      </w:r>
      <w:r w:rsidR="008F5954">
        <w:rPr>
          <w:sz w:val="28"/>
          <w:szCs w:val="28"/>
          <w:lang w:eastAsia="ar-SA"/>
        </w:rPr>
        <w:t xml:space="preserve">или </w:t>
      </w:r>
      <w:proofErr w:type="spellStart"/>
      <w:r w:rsidR="008F5954">
        <w:rPr>
          <w:sz w:val="28"/>
          <w:szCs w:val="28"/>
          <w:lang w:eastAsia="ar-SA"/>
        </w:rPr>
        <w:t>вибро-</w:t>
      </w:r>
      <w:r w:rsidRPr="00B46EE7">
        <w:rPr>
          <w:sz w:val="28"/>
          <w:szCs w:val="28"/>
          <w:lang w:eastAsia="ar-SA"/>
        </w:rPr>
        <w:t>трамбовками</w:t>
      </w:r>
      <w:proofErr w:type="spellEnd"/>
      <w:r w:rsidRPr="00B46EE7">
        <w:rPr>
          <w:sz w:val="28"/>
          <w:szCs w:val="28"/>
          <w:lang w:eastAsia="ar-SA"/>
        </w:rPr>
        <w:t xml:space="preserve">, устройством грунтовых подушек, </w:t>
      </w:r>
      <w:proofErr w:type="spellStart"/>
      <w:r w:rsidRPr="00B46EE7">
        <w:rPr>
          <w:sz w:val="28"/>
          <w:szCs w:val="28"/>
          <w:lang w:eastAsia="ar-SA"/>
        </w:rPr>
        <w:t>вытрамбовыванием</w:t>
      </w:r>
      <w:proofErr w:type="spellEnd"/>
      <w:r w:rsidRPr="00B46EE7">
        <w:rPr>
          <w:sz w:val="28"/>
          <w:szCs w:val="28"/>
          <w:lang w:eastAsia="ar-SA"/>
        </w:rPr>
        <w:t xml:space="preserve"> котлованов, в том числе с устройством уширения из жесткого материала, химическим или </w:t>
      </w:r>
      <w:r w:rsidRPr="00B46EE7">
        <w:rPr>
          <w:sz w:val="28"/>
          <w:szCs w:val="28"/>
          <w:lang w:eastAsia="ar-SA"/>
        </w:rPr>
        <w:lastRenderedPageBreak/>
        <w:t xml:space="preserve">термическим способом. В пределах всей </w:t>
      </w:r>
      <w:proofErr w:type="spellStart"/>
      <w:r w:rsidRPr="00B46EE7">
        <w:rPr>
          <w:sz w:val="28"/>
          <w:szCs w:val="28"/>
          <w:lang w:eastAsia="ar-SA"/>
        </w:rPr>
        <w:t>просадочной</w:t>
      </w:r>
      <w:proofErr w:type="spellEnd"/>
      <w:r w:rsidRPr="00B46EE7">
        <w:rPr>
          <w:sz w:val="28"/>
          <w:szCs w:val="28"/>
          <w:lang w:eastAsia="ar-SA"/>
        </w:rPr>
        <w:t xml:space="preserve"> толщи устранение </w:t>
      </w:r>
      <w:proofErr w:type="spellStart"/>
      <w:r w:rsidRPr="00B46EE7">
        <w:rPr>
          <w:sz w:val="28"/>
          <w:szCs w:val="28"/>
          <w:lang w:eastAsia="ar-SA"/>
        </w:rPr>
        <w:t>просадочных</w:t>
      </w:r>
      <w:proofErr w:type="spellEnd"/>
      <w:r w:rsidRPr="00B46EE7">
        <w:rPr>
          <w:sz w:val="28"/>
          <w:szCs w:val="28"/>
          <w:lang w:eastAsia="ar-SA"/>
        </w:rPr>
        <w:t xml:space="preserve"> свойств достигается глубинным уплотнением грунтовыми сваями, предварительным замачиванием грунтов основания. Кроме того, рекомендуется прорезать </w:t>
      </w:r>
      <w:proofErr w:type="spellStart"/>
      <w:r w:rsidRPr="00B46EE7">
        <w:rPr>
          <w:sz w:val="28"/>
          <w:szCs w:val="28"/>
          <w:lang w:eastAsia="ar-SA"/>
        </w:rPr>
        <w:t>просадочную</w:t>
      </w:r>
      <w:proofErr w:type="spellEnd"/>
      <w:r w:rsidRPr="00B46EE7">
        <w:rPr>
          <w:sz w:val="28"/>
          <w:szCs w:val="28"/>
          <w:lang w:eastAsia="ar-SA"/>
        </w:rPr>
        <w:t xml:space="preserve"> толщу и опирать фундаменты на </w:t>
      </w:r>
      <w:proofErr w:type="spellStart"/>
      <w:r w:rsidRPr="00B46EE7">
        <w:rPr>
          <w:sz w:val="28"/>
          <w:szCs w:val="28"/>
          <w:lang w:eastAsia="ar-SA"/>
        </w:rPr>
        <w:t>непросадочные</w:t>
      </w:r>
      <w:proofErr w:type="spellEnd"/>
      <w:r w:rsidRPr="00B46EE7">
        <w:rPr>
          <w:sz w:val="28"/>
          <w:szCs w:val="28"/>
          <w:lang w:eastAsia="ar-SA"/>
        </w:rPr>
        <w:t xml:space="preserve"> основания;</w:t>
      </w:r>
    </w:p>
    <w:p w:rsidR="008B2CB6" w:rsidRPr="00B46EE7" w:rsidRDefault="008B2CB6" w:rsidP="008B2CB6">
      <w:pPr>
        <w:spacing w:line="360" w:lineRule="auto"/>
        <w:ind w:firstLine="851"/>
        <w:jc w:val="both"/>
        <w:rPr>
          <w:sz w:val="28"/>
          <w:szCs w:val="28"/>
          <w:lang w:eastAsia="ar-SA"/>
        </w:rPr>
      </w:pPr>
      <w:r w:rsidRPr="00B46EE7">
        <w:rPr>
          <w:sz w:val="28"/>
          <w:szCs w:val="28"/>
          <w:lang w:eastAsia="ar-SA"/>
        </w:rPr>
        <w:t xml:space="preserve">Проведение работ по организации поверхностного и подземного стока создадут условно благоприятные условия для строительства на площадях, отнесенных </w:t>
      </w:r>
      <w:proofErr w:type="gramStart"/>
      <w:r w:rsidRPr="00B46EE7">
        <w:rPr>
          <w:sz w:val="28"/>
          <w:szCs w:val="28"/>
          <w:lang w:eastAsia="ar-SA"/>
        </w:rPr>
        <w:t>к</w:t>
      </w:r>
      <w:proofErr w:type="gramEnd"/>
      <w:r w:rsidRPr="00B46EE7">
        <w:rPr>
          <w:sz w:val="28"/>
          <w:szCs w:val="28"/>
          <w:lang w:eastAsia="ar-SA"/>
        </w:rPr>
        <w:t xml:space="preserve"> неблагоприятным.</w:t>
      </w:r>
    </w:p>
    <w:p w:rsidR="008B2CB6" w:rsidRPr="00B46EE7" w:rsidRDefault="008B2CB6" w:rsidP="008B2CB6">
      <w:pPr>
        <w:spacing w:line="360" w:lineRule="auto"/>
        <w:ind w:firstLine="851"/>
        <w:jc w:val="both"/>
        <w:rPr>
          <w:sz w:val="28"/>
          <w:szCs w:val="28"/>
          <w:lang w:eastAsia="ar-SA"/>
        </w:rPr>
      </w:pPr>
      <w:r w:rsidRPr="00B46EE7">
        <w:rPr>
          <w:sz w:val="28"/>
          <w:szCs w:val="28"/>
          <w:lang w:eastAsia="ar-SA"/>
        </w:rPr>
        <w:t>Приведенный состав инженерных мероприятий разработан в объеме, необходимом для обоснования планировочных решений и подлежит уточнению на последующих стадиях проектирования.</w:t>
      </w:r>
    </w:p>
    <w:p w:rsidR="008B2CB6" w:rsidRPr="00B46EE7" w:rsidRDefault="008B2CB6" w:rsidP="008B2CB6">
      <w:pPr>
        <w:spacing w:line="360" w:lineRule="auto"/>
        <w:ind w:firstLine="851"/>
        <w:jc w:val="both"/>
        <w:rPr>
          <w:sz w:val="28"/>
          <w:szCs w:val="28"/>
          <w:lang w:eastAsia="ar-SA"/>
        </w:rPr>
      </w:pPr>
      <w:r w:rsidRPr="00B46EE7">
        <w:rPr>
          <w:sz w:val="28"/>
          <w:szCs w:val="28"/>
          <w:lang w:eastAsia="ar-SA"/>
        </w:rPr>
        <w:t>При освоении территории на каждом отдельном участке, под каждый объект необходимо проведение детальных инженерно-геологических изысканий.</w:t>
      </w:r>
    </w:p>
    <w:p w:rsidR="008B2CB6" w:rsidRPr="00B46EE7" w:rsidRDefault="008B2CB6" w:rsidP="008B2CB6">
      <w:pPr>
        <w:spacing w:line="360" w:lineRule="auto"/>
        <w:ind w:firstLine="851"/>
        <w:jc w:val="both"/>
        <w:rPr>
          <w:sz w:val="28"/>
          <w:szCs w:val="28"/>
          <w:lang w:eastAsia="ar-SA"/>
        </w:rPr>
      </w:pPr>
      <w:r w:rsidRPr="00B46EE7">
        <w:rPr>
          <w:sz w:val="28"/>
          <w:szCs w:val="28"/>
          <w:lang w:eastAsia="ar-SA"/>
        </w:rPr>
        <w:t>Состав защитных сооружений следует назначать в зависимости от состава и характера опасных геологических процессов (постоянного, сезонного, эпизодического) и величины ими приносимого ущерба.</w:t>
      </w:r>
    </w:p>
    <w:p w:rsidR="008B2CB6" w:rsidRDefault="008B2CB6" w:rsidP="008B2CB6">
      <w:pPr>
        <w:spacing w:line="360" w:lineRule="auto"/>
        <w:ind w:firstLine="851"/>
        <w:jc w:val="both"/>
        <w:rPr>
          <w:sz w:val="28"/>
          <w:szCs w:val="28"/>
          <w:lang w:eastAsia="ar-SA"/>
        </w:rPr>
      </w:pPr>
      <w:r w:rsidRPr="00B46EE7">
        <w:rPr>
          <w:sz w:val="28"/>
          <w:szCs w:val="28"/>
          <w:lang w:eastAsia="ar-SA"/>
        </w:rPr>
        <w:t>Защитные мероприятия направлены на устранение основных причин опасных геологических процессов и должны быть разработаны в полном объеме на стадии рабочего проекта.</w:t>
      </w:r>
    </w:p>
    <w:p w:rsidR="00AD3862" w:rsidRPr="00B46EE7" w:rsidRDefault="00AD3862" w:rsidP="008B2CB6">
      <w:pPr>
        <w:spacing w:line="360" w:lineRule="auto"/>
        <w:ind w:firstLine="851"/>
        <w:jc w:val="both"/>
        <w:rPr>
          <w:sz w:val="28"/>
          <w:szCs w:val="28"/>
          <w:lang w:eastAsia="ar-SA"/>
        </w:rPr>
      </w:pPr>
    </w:p>
    <w:p w:rsidR="004A1E49" w:rsidRPr="004A1E49" w:rsidRDefault="004A1E49" w:rsidP="003D1C0B">
      <w:pPr>
        <w:pStyle w:val="12"/>
        <w:numPr>
          <w:ilvl w:val="0"/>
          <w:numId w:val="17"/>
        </w:numPr>
        <w:rPr>
          <w:i w:val="0"/>
          <w:lang w:eastAsia="ar-SA"/>
        </w:rPr>
      </w:pPr>
      <w:bookmarkStart w:id="68" w:name="_Toc375224439"/>
      <w:r w:rsidRPr="004A1E49">
        <w:rPr>
          <w:i w:val="0"/>
          <w:lang w:eastAsia="ar-SA"/>
        </w:rPr>
        <w:t>Особые  условия  строительства</w:t>
      </w:r>
      <w:bookmarkEnd w:id="68"/>
    </w:p>
    <w:p w:rsidR="004A1E49" w:rsidRPr="00B46EE7" w:rsidRDefault="004A1E49" w:rsidP="00DE146A">
      <w:pPr>
        <w:spacing w:line="360" w:lineRule="auto"/>
        <w:ind w:firstLine="851"/>
        <w:jc w:val="both"/>
        <w:rPr>
          <w:sz w:val="28"/>
          <w:szCs w:val="28"/>
          <w:lang w:eastAsia="ar-SA"/>
        </w:rPr>
      </w:pPr>
      <w:r w:rsidRPr="00B46EE7">
        <w:rPr>
          <w:sz w:val="28"/>
          <w:szCs w:val="28"/>
          <w:lang w:eastAsia="ar-SA"/>
        </w:rPr>
        <w:t>При производстве строительных работ необходимо принимать меры по защите бетонных и металлических конструкций (грунтовые воды средн</w:t>
      </w:r>
      <w:proofErr w:type="gramStart"/>
      <w:r w:rsidRPr="00B46EE7">
        <w:rPr>
          <w:sz w:val="28"/>
          <w:szCs w:val="28"/>
          <w:lang w:eastAsia="ar-SA"/>
        </w:rPr>
        <w:t>е-</w:t>
      </w:r>
      <w:proofErr w:type="gramEnd"/>
      <w:r w:rsidRPr="00B46EE7">
        <w:rPr>
          <w:sz w:val="28"/>
          <w:szCs w:val="28"/>
          <w:lang w:eastAsia="ar-SA"/>
        </w:rPr>
        <w:t xml:space="preserve"> и </w:t>
      </w:r>
      <w:proofErr w:type="spellStart"/>
      <w:r w:rsidRPr="00B46EE7">
        <w:rPr>
          <w:sz w:val="28"/>
          <w:szCs w:val="28"/>
          <w:lang w:eastAsia="ar-SA"/>
        </w:rPr>
        <w:t>сильноагрессивны</w:t>
      </w:r>
      <w:proofErr w:type="spellEnd"/>
      <w:r w:rsidRPr="00B46EE7">
        <w:rPr>
          <w:sz w:val="28"/>
          <w:szCs w:val="28"/>
          <w:lang w:eastAsia="ar-SA"/>
        </w:rPr>
        <w:t xml:space="preserve"> к бетонам на портландцементе и неагрессивны к </w:t>
      </w:r>
      <w:proofErr w:type="spellStart"/>
      <w:r w:rsidRPr="00B46EE7">
        <w:rPr>
          <w:sz w:val="28"/>
          <w:szCs w:val="28"/>
          <w:lang w:eastAsia="ar-SA"/>
        </w:rPr>
        <w:t>сульфатостойким</w:t>
      </w:r>
      <w:proofErr w:type="spellEnd"/>
      <w:r w:rsidRPr="00B46EE7">
        <w:rPr>
          <w:sz w:val="28"/>
          <w:szCs w:val="28"/>
          <w:lang w:eastAsia="ar-SA"/>
        </w:rPr>
        <w:t xml:space="preserve"> цементам).</w:t>
      </w:r>
    </w:p>
    <w:p w:rsidR="004A1E49" w:rsidRPr="00B46EE7" w:rsidRDefault="004A1E49" w:rsidP="00DE146A">
      <w:pPr>
        <w:spacing w:line="360" w:lineRule="auto"/>
        <w:ind w:firstLine="851"/>
        <w:jc w:val="both"/>
        <w:rPr>
          <w:sz w:val="28"/>
          <w:szCs w:val="28"/>
          <w:lang w:eastAsia="ar-SA"/>
        </w:rPr>
      </w:pPr>
      <w:r w:rsidRPr="00B46EE7">
        <w:rPr>
          <w:sz w:val="28"/>
          <w:szCs w:val="28"/>
          <w:lang w:eastAsia="ar-SA"/>
        </w:rPr>
        <w:t>Основными факторами, осложняющими строительство, являются:</w:t>
      </w:r>
    </w:p>
    <w:p w:rsidR="004A1E49" w:rsidRPr="00B46EE7" w:rsidRDefault="004A1E49" w:rsidP="00DE146A">
      <w:pPr>
        <w:tabs>
          <w:tab w:val="left" w:pos="0"/>
        </w:tabs>
        <w:suppressAutoHyphens/>
        <w:spacing w:line="360" w:lineRule="auto"/>
        <w:ind w:left="851"/>
        <w:jc w:val="both"/>
        <w:rPr>
          <w:sz w:val="28"/>
          <w:szCs w:val="28"/>
          <w:lang w:eastAsia="ar-SA"/>
        </w:rPr>
      </w:pPr>
      <w:r w:rsidRPr="00B46EE7">
        <w:rPr>
          <w:sz w:val="28"/>
          <w:szCs w:val="28"/>
          <w:lang w:eastAsia="ar-SA"/>
        </w:rPr>
        <w:t>высокий уровень стояния грунтовых вод;</w:t>
      </w:r>
    </w:p>
    <w:p w:rsidR="004A1E49" w:rsidRPr="00B46EE7" w:rsidRDefault="004A1E49" w:rsidP="00DE146A">
      <w:pPr>
        <w:tabs>
          <w:tab w:val="left" w:pos="0"/>
        </w:tabs>
        <w:suppressAutoHyphens/>
        <w:spacing w:line="360" w:lineRule="auto"/>
        <w:ind w:left="851"/>
        <w:jc w:val="both"/>
        <w:rPr>
          <w:sz w:val="28"/>
          <w:szCs w:val="28"/>
          <w:lang w:eastAsia="ar-SA"/>
        </w:rPr>
      </w:pPr>
      <w:r w:rsidRPr="00B46EE7">
        <w:rPr>
          <w:sz w:val="28"/>
          <w:szCs w:val="28"/>
          <w:lang w:eastAsia="ar-SA"/>
        </w:rPr>
        <w:lastRenderedPageBreak/>
        <w:t>подтопление и затопление пониженных участков рельефа;</w:t>
      </w:r>
    </w:p>
    <w:p w:rsidR="004A1E49" w:rsidRPr="00B46EE7" w:rsidRDefault="004A1E49" w:rsidP="00DE146A">
      <w:pPr>
        <w:tabs>
          <w:tab w:val="left" w:pos="0"/>
        </w:tabs>
        <w:suppressAutoHyphens/>
        <w:spacing w:line="360" w:lineRule="auto"/>
        <w:ind w:left="851"/>
        <w:jc w:val="both"/>
        <w:rPr>
          <w:sz w:val="28"/>
          <w:szCs w:val="28"/>
          <w:lang w:eastAsia="ar-SA"/>
        </w:rPr>
      </w:pPr>
      <w:r w:rsidRPr="00B46EE7">
        <w:rPr>
          <w:sz w:val="28"/>
          <w:szCs w:val="28"/>
          <w:lang w:eastAsia="ar-SA"/>
        </w:rPr>
        <w:t>просадка грунтов;</w:t>
      </w:r>
    </w:p>
    <w:p w:rsidR="004A1E49" w:rsidRPr="00B46EE7" w:rsidRDefault="004A1E49" w:rsidP="00DE146A">
      <w:pPr>
        <w:tabs>
          <w:tab w:val="left" w:pos="0"/>
        </w:tabs>
        <w:suppressAutoHyphens/>
        <w:spacing w:line="360" w:lineRule="auto"/>
        <w:ind w:left="851"/>
        <w:jc w:val="both"/>
        <w:rPr>
          <w:sz w:val="28"/>
          <w:szCs w:val="28"/>
          <w:lang w:eastAsia="ar-SA"/>
        </w:rPr>
      </w:pPr>
      <w:r w:rsidRPr="00B46EE7">
        <w:rPr>
          <w:sz w:val="28"/>
          <w:szCs w:val="28"/>
          <w:lang w:eastAsia="ar-SA"/>
        </w:rPr>
        <w:t>повышенная агрессивность подземных вод (по данным результатов химических анализов грунтовые воды обладают сульфатной агрессивностью к бетонам всех марок, к железобетонным и металлическим конструкциям).</w:t>
      </w:r>
    </w:p>
    <w:p w:rsidR="004A1E49" w:rsidRPr="00B46EE7" w:rsidRDefault="004A1E49" w:rsidP="00DE146A">
      <w:pPr>
        <w:spacing w:line="360" w:lineRule="auto"/>
        <w:ind w:firstLine="851"/>
        <w:jc w:val="both"/>
        <w:rPr>
          <w:sz w:val="28"/>
          <w:szCs w:val="28"/>
          <w:lang w:eastAsia="ar-SA"/>
        </w:rPr>
      </w:pPr>
      <w:r w:rsidRPr="00B46EE7">
        <w:rPr>
          <w:sz w:val="28"/>
          <w:szCs w:val="28"/>
          <w:lang w:eastAsia="ar-SA"/>
        </w:rPr>
        <w:t xml:space="preserve">В связи с чем, на территории </w:t>
      </w:r>
      <w:proofErr w:type="spellStart"/>
      <w:r w:rsidR="00F657BF">
        <w:rPr>
          <w:sz w:val="28"/>
          <w:szCs w:val="28"/>
          <w:lang w:eastAsia="ar-SA"/>
        </w:rPr>
        <w:t>Ловлинского</w:t>
      </w:r>
      <w:proofErr w:type="spellEnd"/>
      <w:r w:rsidRPr="00B46EE7">
        <w:rPr>
          <w:sz w:val="28"/>
          <w:szCs w:val="28"/>
          <w:lang w:eastAsia="ar-SA"/>
        </w:rPr>
        <w:t xml:space="preserve"> сельского поселения необходимо вести сейсмостойкое проектирование и строительство общественных систем жизнеобеспечения, включающих в себя сети транспорта, водоснабжения, канализации, </w:t>
      </w:r>
      <w:proofErr w:type="spellStart"/>
      <w:r w:rsidRPr="00B46EE7">
        <w:rPr>
          <w:sz w:val="28"/>
          <w:szCs w:val="28"/>
          <w:lang w:eastAsia="ar-SA"/>
        </w:rPr>
        <w:t>газо</w:t>
      </w:r>
      <w:proofErr w:type="spellEnd"/>
      <w:r w:rsidRPr="00B46EE7">
        <w:rPr>
          <w:sz w:val="28"/>
          <w:szCs w:val="28"/>
          <w:lang w:eastAsia="ar-SA"/>
        </w:rPr>
        <w:t>- и электроснабжения, сре</w:t>
      </w:r>
      <w:proofErr w:type="gramStart"/>
      <w:r w:rsidRPr="00B46EE7">
        <w:rPr>
          <w:sz w:val="28"/>
          <w:szCs w:val="28"/>
          <w:lang w:eastAsia="ar-SA"/>
        </w:rPr>
        <w:t>дств св</w:t>
      </w:r>
      <w:proofErr w:type="gramEnd"/>
      <w:r w:rsidRPr="00B46EE7">
        <w:rPr>
          <w:sz w:val="28"/>
          <w:szCs w:val="28"/>
          <w:lang w:eastAsia="ar-SA"/>
        </w:rPr>
        <w:t>язи.</w:t>
      </w:r>
    </w:p>
    <w:p w:rsidR="004A1E49" w:rsidRDefault="004A1E49" w:rsidP="00DE146A">
      <w:pPr>
        <w:spacing w:line="360" w:lineRule="auto"/>
        <w:ind w:firstLine="851"/>
        <w:jc w:val="both"/>
        <w:rPr>
          <w:sz w:val="28"/>
          <w:szCs w:val="28"/>
          <w:lang w:eastAsia="ar-SA"/>
        </w:rPr>
      </w:pPr>
      <w:r w:rsidRPr="00B46EE7">
        <w:rPr>
          <w:sz w:val="28"/>
          <w:szCs w:val="28"/>
          <w:lang w:eastAsia="ar-SA"/>
        </w:rPr>
        <w:t>Балл сейсмичности на территориях, расположенных в зоне возможных оползневых подвижек и на территориях подтопления, должен быть увеличен.</w:t>
      </w:r>
    </w:p>
    <w:p w:rsidR="00DE146A" w:rsidRDefault="00DE146A" w:rsidP="00DE146A">
      <w:pPr>
        <w:spacing w:line="360" w:lineRule="auto"/>
        <w:ind w:firstLine="851"/>
        <w:jc w:val="both"/>
        <w:rPr>
          <w:sz w:val="28"/>
          <w:szCs w:val="28"/>
          <w:lang w:eastAsia="ar-SA"/>
        </w:rPr>
      </w:pPr>
    </w:p>
    <w:p w:rsidR="00AD3862" w:rsidRDefault="00AD3862" w:rsidP="00DE146A">
      <w:pPr>
        <w:spacing w:line="360" w:lineRule="auto"/>
        <w:ind w:firstLine="851"/>
        <w:jc w:val="both"/>
        <w:rPr>
          <w:sz w:val="28"/>
          <w:szCs w:val="28"/>
          <w:lang w:eastAsia="ar-SA"/>
        </w:rPr>
      </w:pPr>
    </w:p>
    <w:p w:rsidR="00AD3862" w:rsidRDefault="00AD3862" w:rsidP="00DE146A">
      <w:pPr>
        <w:spacing w:line="360" w:lineRule="auto"/>
        <w:ind w:firstLine="851"/>
        <w:jc w:val="both"/>
        <w:rPr>
          <w:sz w:val="28"/>
          <w:szCs w:val="28"/>
          <w:lang w:eastAsia="ar-SA"/>
        </w:rPr>
      </w:pPr>
    </w:p>
    <w:p w:rsidR="00AD3862" w:rsidRDefault="00AD3862" w:rsidP="00DE146A">
      <w:pPr>
        <w:spacing w:line="360" w:lineRule="auto"/>
        <w:ind w:firstLine="851"/>
        <w:jc w:val="both"/>
        <w:rPr>
          <w:sz w:val="28"/>
          <w:szCs w:val="28"/>
          <w:lang w:eastAsia="ar-SA"/>
        </w:rPr>
      </w:pPr>
    </w:p>
    <w:p w:rsidR="00AD3862" w:rsidRDefault="00AD3862" w:rsidP="00DE146A">
      <w:pPr>
        <w:spacing w:line="360" w:lineRule="auto"/>
        <w:ind w:firstLine="851"/>
        <w:jc w:val="both"/>
        <w:rPr>
          <w:sz w:val="28"/>
          <w:szCs w:val="28"/>
          <w:lang w:eastAsia="ar-SA"/>
        </w:rPr>
      </w:pPr>
    </w:p>
    <w:p w:rsidR="00AD3862" w:rsidRDefault="00AD3862" w:rsidP="00DE146A">
      <w:pPr>
        <w:spacing w:line="360" w:lineRule="auto"/>
        <w:ind w:firstLine="851"/>
        <w:jc w:val="both"/>
        <w:rPr>
          <w:sz w:val="28"/>
          <w:szCs w:val="28"/>
          <w:lang w:eastAsia="ar-SA"/>
        </w:rPr>
      </w:pPr>
    </w:p>
    <w:p w:rsidR="00AD3862" w:rsidRDefault="00AD3862" w:rsidP="00DE146A">
      <w:pPr>
        <w:spacing w:line="360" w:lineRule="auto"/>
        <w:ind w:firstLine="851"/>
        <w:jc w:val="both"/>
        <w:rPr>
          <w:sz w:val="28"/>
          <w:szCs w:val="28"/>
          <w:lang w:eastAsia="ar-SA"/>
        </w:rPr>
      </w:pPr>
    </w:p>
    <w:p w:rsidR="00AD3862" w:rsidRDefault="00AD3862" w:rsidP="00DE146A">
      <w:pPr>
        <w:spacing w:line="360" w:lineRule="auto"/>
        <w:ind w:firstLine="851"/>
        <w:jc w:val="both"/>
        <w:rPr>
          <w:sz w:val="28"/>
          <w:szCs w:val="28"/>
          <w:lang w:eastAsia="ar-SA"/>
        </w:rPr>
      </w:pPr>
    </w:p>
    <w:p w:rsidR="00AD3862" w:rsidRDefault="00AD3862" w:rsidP="00DE146A">
      <w:pPr>
        <w:spacing w:line="360" w:lineRule="auto"/>
        <w:ind w:firstLine="851"/>
        <w:jc w:val="both"/>
        <w:rPr>
          <w:sz w:val="28"/>
          <w:szCs w:val="28"/>
          <w:lang w:eastAsia="ar-SA"/>
        </w:rPr>
      </w:pPr>
    </w:p>
    <w:p w:rsidR="00AD3862" w:rsidRDefault="00AD3862" w:rsidP="00DE146A">
      <w:pPr>
        <w:spacing w:line="360" w:lineRule="auto"/>
        <w:ind w:firstLine="851"/>
        <w:jc w:val="both"/>
        <w:rPr>
          <w:sz w:val="28"/>
          <w:szCs w:val="28"/>
          <w:lang w:eastAsia="ar-SA"/>
        </w:rPr>
      </w:pPr>
    </w:p>
    <w:p w:rsidR="00AD3862" w:rsidRDefault="00AD3862" w:rsidP="00DE146A">
      <w:pPr>
        <w:spacing w:line="360" w:lineRule="auto"/>
        <w:ind w:firstLine="851"/>
        <w:jc w:val="both"/>
        <w:rPr>
          <w:sz w:val="28"/>
          <w:szCs w:val="28"/>
          <w:lang w:eastAsia="ar-SA"/>
        </w:rPr>
      </w:pPr>
    </w:p>
    <w:p w:rsidR="00AD3862" w:rsidRDefault="00AD3862" w:rsidP="00DE146A">
      <w:pPr>
        <w:spacing w:line="360" w:lineRule="auto"/>
        <w:ind w:firstLine="851"/>
        <w:jc w:val="both"/>
        <w:rPr>
          <w:sz w:val="28"/>
          <w:szCs w:val="28"/>
          <w:lang w:eastAsia="ar-SA"/>
        </w:rPr>
      </w:pPr>
    </w:p>
    <w:p w:rsidR="00AD3862" w:rsidRDefault="00AD3862" w:rsidP="00DE146A">
      <w:pPr>
        <w:spacing w:line="360" w:lineRule="auto"/>
        <w:ind w:firstLine="851"/>
        <w:jc w:val="both"/>
        <w:rPr>
          <w:sz w:val="28"/>
          <w:szCs w:val="28"/>
          <w:lang w:eastAsia="ar-SA"/>
        </w:rPr>
      </w:pPr>
    </w:p>
    <w:p w:rsidR="00AD3862" w:rsidRPr="00B46EE7" w:rsidRDefault="00AD3862" w:rsidP="00DE146A">
      <w:pPr>
        <w:spacing w:line="360" w:lineRule="auto"/>
        <w:ind w:firstLine="851"/>
        <w:jc w:val="both"/>
        <w:rPr>
          <w:sz w:val="28"/>
          <w:szCs w:val="28"/>
          <w:lang w:eastAsia="ar-SA"/>
        </w:rPr>
      </w:pPr>
    </w:p>
    <w:p w:rsidR="00B575A0" w:rsidRDefault="00B575A0" w:rsidP="00B575A0">
      <w:pPr>
        <w:pStyle w:val="12"/>
      </w:pPr>
      <w:bookmarkStart w:id="69" w:name="_Toc375224440"/>
      <w:r>
        <w:lastRenderedPageBreak/>
        <w:t>Литература</w:t>
      </w:r>
      <w:bookmarkEnd w:id="69"/>
      <w:r>
        <w:t xml:space="preserve"> </w:t>
      </w:r>
    </w:p>
    <w:p w:rsidR="00A56EFC" w:rsidRPr="00FF1973" w:rsidRDefault="00A56EFC" w:rsidP="003D1C0B">
      <w:pPr>
        <w:pStyle w:val="a3"/>
        <w:numPr>
          <w:ilvl w:val="0"/>
          <w:numId w:val="1"/>
        </w:numPr>
        <w:spacing w:line="360" w:lineRule="auto"/>
        <w:rPr>
          <w:sz w:val="28"/>
          <w:szCs w:val="28"/>
        </w:rPr>
      </w:pPr>
      <w:r w:rsidRPr="00FF1973">
        <w:rPr>
          <w:sz w:val="28"/>
          <w:szCs w:val="28"/>
        </w:rPr>
        <w:t>Федеральный закон от 10.01.2002 N 7-ФЗ "Об охране окружающей среды"</w:t>
      </w:r>
    </w:p>
    <w:p w:rsidR="00E90500" w:rsidRPr="00FF1973" w:rsidRDefault="00E90500" w:rsidP="003D1C0B">
      <w:pPr>
        <w:numPr>
          <w:ilvl w:val="0"/>
          <w:numId w:val="1"/>
        </w:numPr>
        <w:spacing w:line="360" w:lineRule="auto"/>
        <w:contextualSpacing/>
        <w:jc w:val="both"/>
        <w:rPr>
          <w:sz w:val="28"/>
          <w:szCs w:val="28"/>
        </w:rPr>
      </w:pPr>
      <w:proofErr w:type="spellStart"/>
      <w:r w:rsidRPr="00FF1973">
        <w:rPr>
          <w:sz w:val="28"/>
          <w:szCs w:val="28"/>
        </w:rPr>
        <w:t>СанПиН</w:t>
      </w:r>
      <w:proofErr w:type="spellEnd"/>
      <w:r w:rsidRPr="00FF1973">
        <w:rPr>
          <w:sz w:val="28"/>
          <w:szCs w:val="28"/>
        </w:rPr>
        <w:t xml:space="preserve"> 2.1.4.1110-02 «Зоны санитарной охраны источников водоснабжения и водопроводов питьевого назначения»;</w:t>
      </w:r>
    </w:p>
    <w:p w:rsidR="00E90500" w:rsidRPr="00FF1973" w:rsidRDefault="00E90500" w:rsidP="003D1C0B">
      <w:pPr>
        <w:numPr>
          <w:ilvl w:val="0"/>
          <w:numId w:val="1"/>
        </w:numPr>
        <w:spacing w:line="360" w:lineRule="auto"/>
        <w:contextualSpacing/>
        <w:jc w:val="both"/>
        <w:rPr>
          <w:sz w:val="28"/>
          <w:szCs w:val="28"/>
        </w:rPr>
      </w:pPr>
      <w:proofErr w:type="spellStart"/>
      <w:r w:rsidRPr="00FF1973">
        <w:rPr>
          <w:sz w:val="28"/>
          <w:szCs w:val="28"/>
        </w:rPr>
        <w:t>СанПиН</w:t>
      </w:r>
      <w:proofErr w:type="spellEnd"/>
      <w:r w:rsidRPr="00FF1973">
        <w:rPr>
          <w:sz w:val="28"/>
          <w:szCs w:val="28"/>
        </w:rPr>
        <w:t xml:space="preserve"> 2.1.4.1074-01 «Питьевая вода. Гигиенические требования к качеству воды централизованных систем питьевого водоснабжения. Контроль качества»;</w:t>
      </w:r>
    </w:p>
    <w:p w:rsidR="00422C99" w:rsidRPr="00FF1973" w:rsidRDefault="00422C99" w:rsidP="003D1C0B">
      <w:pPr>
        <w:numPr>
          <w:ilvl w:val="0"/>
          <w:numId w:val="1"/>
        </w:numPr>
        <w:spacing w:line="360" w:lineRule="auto"/>
        <w:contextualSpacing/>
        <w:jc w:val="both"/>
        <w:rPr>
          <w:sz w:val="28"/>
          <w:szCs w:val="28"/>
        </w:rPr>
      </w:pPr>
      <w:r w:rsidRPr="00FF1973">
        <w:rPr>
          <w:sz w:val="28"/>
          <w:szCs w:val="28"/>
        </w:rPr>
        <w:t>Требования к качеству воды для хозяйственно-питьевых нужд определяются ГОСТ 2874-82 «Вода питьевая»,</w:t>
      </w:r>
    </w:p>
    <w:p w:rsidR="00422C99" w:rsidRPr="00FF1973" w:rsidRDefault="00422C99" w:rsidP="003D1C0B">
      <w:pPr>
        <w:numPr>
          <w:ilvl w:val="0"/>
          <w:numId w:val="1"/>
        </w:numPr>
        <w:spacing w:line="360" w:lineRule="auto"/>
        <w:contextualSpacing/>
        <w:jc w:val="both"/>
        <w:rPr>
          <w:sz w:val="28"/>
          <w:szCs w:val="28"/>
        </w:rPr>
      </w:pPr>
      <w:r w:rsidRPr="00FF1973">
        <w:rPr>
          <w:sz w:val="28"/>
          <w:szCs w:val="28"/>
        </w:rPr>
        <w:t xml:space="preserve">в соответствии с ПДК (предельно допустимые концентрации) согласно нормативам физиологической полноценности питьевой воды и гигиеническим нормам </w:t>
      </w:r>
      <w:proofErr w:type="spellStart"/>
      <w:r w:rsidRPr="00FF1973">
        <w:rPr>
          <w:sz w:val="28"/>
          <w:szCs w:val="28"/>
        </w:rPr>
        <w:t>СанПиН</w:t>
      </w:r>
      <w:proofErr w:type="spellEnd"/>
      <w:r w:rsidRPr="00FF1973">
        <w:rPr>
          <w:sz w:val="28"/>
          <w:szCs w:val="28"/>
        </w:rPr>
        <w:t xml:space="preserve"> (Санитарные Правила и Нормы) - </w:t>
      </w:r>
      <w:proofErr w:type="spellStart"/>
      <w:r w:rsidRPr="00FF1973">
        <w:rPr>
          <w:sz w:val="28"/>
          <w:szCs w:val="28"/>
        </w:rPr>
        <w:t>СанПиН</w:t>
      </w:r>
      <w:proofErr w:type="spellEnd"/>
      <w:r w:rsidRPr="00FF1973">
        <w:rPr>
          <w:sz w:val="28"/>
          <w:szCs w:val="28"/>
        </w:rPr>
        <w:t xml:space="preserve"> 2.1.4.559-96, </w:t>
      </w:r>
    </w:p>
    <w:p w:rsidR="00422C99" w:rsidRDefault="00422C99" w:rsidP="003D1C0B">
      <w:pPr>
        <w:numPr>
          <w:ilvl w:val="0"/>
          <w:numId w:val="1"/>
        </w:numPr>
        <w:spacing w:line="360" w:lineRule="auto"/>
        <w:contextualSpacing/>
        <w:jc w:val="both"/>
        <w:rPr>
          <w:sz w:val="28"/>
          <w:szCs w:val="28"/>
        </w:rPr>
      </w:pPr>
      <w:proofErr w:type="spellStart"/>
      <w:r w:rsidRPr="00FF1973">
        <w:rPr>
          <w:sz w:val="28"/>
          <w:szCs w:val="28"/>
        </w:rPr>
        <w:t>СанПиН</w:t>
      </w:r>
      <w:proofErr w:type="spellEnd"/>
      <w:r w:rsidRPr="00FF1973">
        <w:rPr>
          <w:sz w:val="28"/>
          <w:szCs w:val="28"/>
        </w:rPr>
        <w:t xml:space="preserve"> 2.1.4.1074-01 «Питьевая вода. Гигиенические требования к качеству воды централизованных систем питьевого водоснабжения.</w:t>
      </w:r>
    </w:p>
    <w:p w:rsidR="005D201B" w:rsidRDefault="005D201B" w:rsidP="003D1C0B">
      <w:pPr>
        <w:numPr>
          <w:ilvl w:val="0"/>
          <w:numId w:val="1"/>
        </w:numPr>
        <w:spacing w:line="360" w:lineRule="auto"/>
        <w:contextualSpacing/>
        <w:jc w:val="both"/>
        <w:rPr>
          <w:rStyle w:val="ab"/>
          <w:color w:val="auto"/>
          <w:sz w:val="28"/>
          <w:szCs w:val="28"/>
          <w:u w:val="none"/>
        </w:rPr>
      </w:pPr>
      <w:r w:rsidRPr="005D201B">
        <w:rPr>
          <w:rStyle w:val="ab"/>
          <w:color w:val="auto"/>
          <w:sz w:val="28"/>
          <w:szCs w:val="28"/>
          <w:u w:val="none"/>
        </w:rPr>
        <w:t>ГОСТ 17.4.3.03.</w:t>
      </w:r>
      <w:r w:rsidRPr="005D201B">
        <w:t xml:space="preserve"> </w:t>
      </w:r>
      <w:r>
        <w:t>«</w:t>
      </w:r>
      <w:r w:rsidRPr="005D201B">
        <w:rPr>
          <w:rStyle w:val="ab"/>
          <w:color w:val="auto"/>
          <w:sz w:val="28"/>
          <w:szCs w:val="28"/>
          <w:u w:val="none"/>
        </w:rPr>
        <w:t>Охрана природы</w:t>
      </w:r>
      <w:r>
        <w:rPr>
          <w:rStyle w:val="ab"/>
          <w:color w:val="auto"/>
          <w:sz w:val="28"/>
          <w:szCs w:val="28"/>
          <w:u w:val="none"/>
        </w:rPr>
        <w:t>.</w:t>
      </w:r>
      <w:r w:rsidRPr="005D201B">
        <w:rPr>
          <w:rStyle w:val="ab"/>
          <w:color w:val="auto"/>
          <w:sz w:val="28"/>
          <w:szCs w:val="28"/>
          <w:u w:val="none"/>
        </w:rPr>
        <w:t xml:space="preserve"> ПОЧВЫ</w:t>
      </w:r>
      <w:r>
        <w:rPr>
          <w:rStyle w:val="ab"/>
          <w:color w:val="auto"/>
          <w:sz w:val="28"/>
          <w:szCs w:val="28"/>
          <w:u w:val="none"/>
        </w:rPr>
        <w:t>.</w:t>
      </w:r>
      <w:r w:rsidRPr="005D201B">
        <w:rPr>
          <w:rStyle w:val="ab"/>
          <w:color w:val="auto"/>
          <w:sz w:val="28"/>
          <w:szCs w:val="28"/>
          <w:u w:val="none"/>
        </w:rPr>
        <w:t xml:space="preserve"> Общие требования к методам определения загрязняющих веществ</w:t>
      </w:r>
      <w:r>
        <w:rPr>
          <w:rStyle w:val="ab"/>
          <w:color w:val="auto"/>
          <w:sz w:val="28"/>
          <w:szCs w:val="28"/>
          <w:u w:val="none"/>
        </w:rPr>
        <w:t>»</w:t>
      </w:r>
    </w:p>
    <w:p w:rsidR="0071536D" w:rsidRDefault="0071536D" w:rsidP="003D1C0B">
      <w:pPr>
        <w:numPr>
          <w:ilvl w:val="0"/>
          <w:numId w:val="1"/>
        </w:numPr>
        <w:spacing w:line="360" w:lineRule="auto"/>
        <w:contextualSpacing/>
        <w:jc w:val="both"/>
        <w:rPr>
          <w:sz w:val="28"/>
          <w:szCs w:val="28"/>
        </w:rPr>
      </w:pPr>
      <w:r w:rsidRPr="007A3D35">
        <w:rPr>
          <w:sz w:val="28"/>
          <w:szCs w:val="28"/>
        </w:rPr>
        <w:t>Приложения к приказу МЧС России №329 от 08.07.2004 г., «Критери</w:t>
      </w:r>
      <w:r>
        <w:rPr>
          <w:sz w:val="28"/>
          <w:szCs w:val="28"/>
        </w:rPr>
        <w:t>и</w:t>
      </w:r>
      <w:r w:rsidRPr="007A3D35">
        <w:rPr>
          <w:sz w:val="28"/>
          <w:szCs w:val="28"/>
        </w:rPr>
        <w:t xml:space="preserve"> инфор</w:t>
      </w:r>
      <w:r>
        <w:rPr>
          <w:sz w:val="28"/>
          <w:szCs w:val="28"/>
        </w:rPr>
        <w:t>мации о чрезвычайных ситуациях».</w:t>
      </w:r>
    </w:p>
    <w:p w:rsidR="0071536D" w:rsidRPr="005D201B" w:rsidRDefault="0071536D" w:rsidP="003D1C0B">
      <w:pPr>
        <w:numPr>
          <w:ilvl w:val="0"/>
          <w:numId w:val="1"/>
        </w:numPr>
        <w:spacing w:line="360" w:lineRule="auto"/>
        <w:contextualSpacing/>
        <w:jc w:val="both"/>
        <w:rPr>
          <w:sz w:val="28"/>
          <w:szCs w:val="28"/>
        </w:rPr>
      </w:pPr>
      <w:r w:rsidRPr="007A3D35">
        <w:rPr>
          <w:sz w:val="28"/>
          <w:szCs w:val="28"/>
        </w:rPr>
        <w:t xml:space="preserve">ГОСТ </w:t>
      </w:r>
      <w:proofErr w:type="gramStart"/>
      <w:r w:rsidRPr="007A3D35">
        <w:rPr>
          <w:sz w:val="28"/>
          <w:szCs w:val="28"/>
        </w:rPr>
        <w:t>Р</w:t>
      </w:r>
      <w:proofErr w:type="gramEnd"/>
      <w:r w:rsidRPr="007A3D35">
        <w:rPr>
          <w:sz w:val="28"/>
          <w:szCs w:val="28"/>
        </w:rPr>
        <w:t xml:space="preserve"> 12.3.047–98. Пожарная безопасность технологических процессов. Общие требования. Методы контроля.</w:t>
      </w:r>
    </w:p>
    <w:p w:rsidR="00393460" w:rsidRDefault="00393460" w:rsidP="00735CE1">
      <w:pPr>
        <w:pStyle w:val="Standard"/>
        <w:ind w:left="720"/>
        <w:jc w:val="both"/>
        <w:rPr>
          <w:sz w:val="28"/>
          <w:szCs w:val="28"/>
          <w:shd w:val="clear" w:color="auto" w:fill="FFFF00"/>
        </w:rPr>
      </w:pPr>
    </w:p>
    <w:p w:rsidR="00735CE1" w:rsidRDefault="00735CE1" w:rsidP="00735CE1">
      <w:pPr>
        <w:pStyle w:val="Standard"/>
        <w:ind w:left="720"/>
        <w:jc w:val="both"/>
        <w:rPr>
          <w:sz w:val="28"/>
          <w:szCs w:val="28"/>
          <w:shd w:val="clear" w:color="auto" w:fill="FFFF00"/>
        </w:rPr>
      </w:pPr>
    </w:p>
    <w:p w:rsidR="00735CE1" w:rsidRDefault="00735CE1" w:rsidP="00735CE1">
      <w:pPr>
        <w:pStyle w:val="Standard"/>
        <w:ind w:left="720"/>
        <w:jc w:val="both"/>
        <w:rPr>
          <w:sz w:val="28"/>
          <w:szCs w:val="28"/>
          <w:shd w:val="clear" w:color="auto" w:fill="FFFF00"/>
        </w:rPr>
      </w:pPr>
    </w:p>
    <w:sectPr w:rsidR="00735CE1" w:rsidSect="00EE6964">
      <w:pgSz w:w="11906" w:h="16838"/>
      <w:pgMar w:top="1288"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368" w:rsidRDefault="000B5368" w:rsidP="00BD173F">
      <w:r>
        <w:separator/>
      </w:r>
    </w:p>
  </w:endnote>
  <w:endnote w:type="continuationSeparator" w:id="0">
    <w:p w:rsidR="000B5368" w:rsidRDefault="000B5368" w:rsidP="00BD1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Arial Unicode MS">
    <w:panose1 w:val="020B06040202020202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271" w:rsidRPr="006C668B" w:rsidRDefault="00B53271" w:rsidP="001601B3">
    <w:pPr>
      <w:pBdr>
        <w:top w:val="thinThickSmallGap" w:sz="24" w:space="1" w:color="622423"/>
      </w:pBdr>
      <w:tabs>
        <w:tab w:val="center" w:pos="4536"/>
        <w:tab w:val="right" w:pos="9639"/>
      </w:tabs>
    </w:pPr>
    <w:r w:rsidRPr="009E1C0E">
      <w:rPr>
        <w:b/>
        <w:bCs/>
        <w:i/>
        <w:iCs/>
        <w:color w:val="0084D1"/>
        <w:sz w:val="21"/>
        <w:szCs w:val="21"/>
      </w:rPr>
      <w:tab/>
    </w:r>
    <w:r w:rsidRPr="009E1C0E">
      <w:t xml:space="preserve">Страница </w:t>
    </w:r>
    <w:r w:rsidR="004B4D9D" w:rsidRPr="004B4D9D">
      <w:rPr>
        <w:rFonts w:ascii="Calibri" w:hAnsi="Calibri"/>
      </w:rPr>
      <w:fldChar w:fldCharType="begin"/>
    </w:r>
    <w:r w:rsidRPr="009E1C0E">
      <w:instrText>PAGE   \* MERGEFORMAT</w:instrText>
    </w:r>
    <w:r w:rsidR="004B4D9D" w:rsidRPr="004B4D9D">
      <w:rPr>
        <w:rFonts w:ascii="Calibri" w:hAnsi="Calibri"/>
      </w:rPr>
      <w:fldChar w:fldCharType="separate"/>
    </w:r>
    <w:r w:rsidR="00B32BFA">
      <w:rPr>
        <w:noProof/>
      </w:rPr>
      <w:t>1</w:t>
    </w:r>
    <w:r w:rsidR="004B4D9D" w:rsidRPr="009E1C0E">
      <w:fldChar w:fldCharType="end"/>
    </w:r>
  </w:p>
  <w:p w:rsidR="00B53271" w:rsidRDefault="00B5327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368" w:rsidRDefault="000B5368" w:rsidP="00BD173F">
      <w:r>
        <w:separator/>
      </w:r>
    </w:p>
  </w:footnote>
  <w:footnote w:type="continuationSeparator" w:id="0">
    <w:p w:rsidR="000B5368" w:rsidRDefault="000B5368" w:rsidP="00BD1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271" w:rsidRPr="00E70770" w:rsidRDefault="00B53271" w:rsidP="00BD173F">
    <w:pPr>
      <w:pStyle w:val="1"/>
    </w:pPr>
    <w:r w:rsidRPr="00E70770">
      <w:t xml:space="preserve">программА  комплексного </w:t>
    </w:r>
    <w:r w:rsidRPr="00C66326">
      <w:t>развития</w:t>
    </w:r>
    <w:r w:rsidRPr="00E70770">
      <w:t xml:space="preserve"> систем коммунальной  инфраструктуры </w:t>
    </w:r>
    <w:r>
      <w:t>Ловлинского</w:t>
    </w:r>
    <w:r w:rsidRPr="00E70770">
      <w:t xml:space="preserve"> сельского поселения  на 2013-</w:t>
    </w:r>
    <w:r>
      <w:t>2030</w:t>
    </w:r>
    <w:r w:rsidRPr="00E70770">
      <w:t xml:space="preserve"> годы</w:t>
    </w:r>
  </w:p>
  <w:p w:rsidR="00B53271" w:rsidRDefault="00B5327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C79C2"/>
    <w:multiLevelType w:val="multilevel"/>
    <w:tmpl w:val="CCF2D574"/>
    <w:styleLink w:val="WW8Num3"/>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0563501D"/>
    <w:multiLevelType w:val="hybridMultilevel"/>
    <w:tmpl w:val="403A7A94"/>
    <w:lvl w:ilvl="0" w:tplc="4CC6BD36">
      <w:start w:val="1"/>
      <w:numFmt w:val="bullet"/>
      <w:lvlText w:val=""/>
      <w:lvlJc w:val="left"/>
      <w:pPr>
        <w:tabs>
          <w:tab w:val="num" w:pos="873"/>
        </w:tabs>
        <w:ind w:left="873" w:hanging="153"/>
      </w:pPr>
      <w:rPr>
        <w:rFonts w:ascii="Symbol" w:hAnsi="Symbol" w:hint="default"/>
      </w:rPr>
    </w:lvl>
    <w:lvl w:ilvl="1" w:tplc="04190003" w:tentative="1">
      <w:start w:val="1"/>
      <w:numFmt w:val="bullet"/>
      <w:lvlText w:val="o"/>
      <w:lvlJc w:val="left"/>
      <w:pPr>
        <w:tabs>
          <w:tab w:val="num" w:pos="896"/>
        </w:tabs>
        <w:ind w:left="896" w:hanging="360"/>
      </w:pPr>
      <w:rPr>
        <w:rFonts w:ascii="Courier New" w:hAnsi="Courier New" w:hint="default"/>
      </w:rPr>
    </w:lvl>
    <w:lvl w:ilvl="2" w:tplc="04190005" w:tentative="1">
      <w:start w:val="1"/>
      <w:numFmt w:val="bullet"/>
      <w:lvlText w:val=""/>
      <w:lvlJc w:val="left"/>
      <w:pPr>
        <w:tabs>
          <w:tab w:val="num" w:pos="1616"/>
        </w:tabs>
        <w:ind w:left="1616" w:hanging="360"/>
      </w:pPr>
      <w:rPr>
        <w:rFonts w:ascii="Wingdings" w:hAnsi="Wingdings" w:hint="default"/>
      </w:rPr>
    </w:lvl>
    <w:lvl w:ilvl="3" w:tplc="04190001" w:tentative="1">
      <w:start w:val="1"/>
      <w:numFmt w:val="bullet"/>
      <w:lvlText w:val=""/>
      <w:lvlJc w:val="left"/>
      <w:pPr>
        <w:tabs>
          <w:tab w:val="num" w:pos="2336"/>
        </w:tabs>
        <w:ind w:left="2336" w:hanging="360"/>
      </w:pPr>
      <w:rPr>
        <w:rFonts w:ascii="Symbol" w:hAnsi="Symbol" w:hint="default"/>
      </w:rPr>
    </w:lvl>
    <w:lvl w:ilvl="4" w:tplc="04190003" w:tentative="1">
      <w:start w:val="1"/>
      <w:numFmt w:val="bullet"/>
      <w:lvlText w:val="o"/>
      <w:lvlJc w:val="left"/>
      <w:pPr>
        <w:tabs>
          <w:tab w:val="num" w:pos="3056"/>
        </w:tabs>
        <w:ind w:left="3056" w:hanging="360"/>
      </w:pPr>
      <w:rPr>
        <w:rFonts w:ascii="Courier New" w:hAnsi="Courier New" w:hint="default"/>
      </w:rPr>
    </w:lvl>
    <w:lvl w:ilvl="5" w:tplc="04190005" w:tentative="1">
      <w:start w:val="1"/>
      <w:numFmt w:val="bullet"/>
      <w:lvlText w:val=""/>
      <w:lvlJc w:val="left"/>
      <w:pPr>
        <w:tabs>
          <w:tab w:val="num" w:pos="3776"/>
        </w:tabs>
        <w:ind w:left="3776" w:hanging="360"/>
      </w:pPr>
      <w:rPr>
        <w:rFonts w:ascii="Wingdings" w:hAnsi="Wingdings" w:hint="default"/>
      </w:rPr>
    </w:lvl>
    <w:lvl w:ilvl="6" w:tplc="04190001" w:tentative="1">
      <w:start w:val="1"/>
      <w:numFmt w:val="bullet"/>
      <w:lvlText w:val=""/>
      <w:lvlJc w:val="left"/>
      <w:pPr>
        <w:tabs>
          <w:tab w:val="num" w:pos="4496"/>
        </w:tabs>
        <w:ind w:left="4496" w:hanging="360"/>
      </w:pPr>
      <w:rPr>
        <w:rFonts w:ascii="Symbol" w:hAnsi="Symbol" w:hint="default"/>
      </w:rPr>
    </w:lvl>
    <w:lvl w:ilvl="7" w:tplc="04190003" w:tentative="1">
      <w:start w:val="1"/>
      <w:numFmt w:val="bullet"/>
      <w:lvlText w:val="o"/>
      <w:lvlJc w:val="left"/>
      <w:pPr>
        <w:tabs>
          <w:tab w:val="num" w:pos="5216"/>
        </w:tabs>
        <w:ind w:left="5216" w:hanging="360"/>
      </w:pPr>
      <w:rPr>
        <w:rFonts w:ascii="Courier New" w:hAnsi="Courier New" w:hint="default"/>
      </w:rPr>
    </w:lvl>
    <w:lvl w:ilvl="8" w:tplc="04190005" w:tentative="1">
      <w:start w:val="1"/>
      <w:numFmt w:val="bullet"/>
      <w:lvlText w:val=""/>
      <w:lvlJc w:val="left"/>
      <w:pPr>
        <w:tabs>
          <w:tab w:val="num" w:pos="5936"/>
        </w:tabs>
        <w:ind w:left="5936" w:hanging="360"/>
      </w:pPr>
      <w:rPr>
        <w:rFonts w:ascii="Wingdings" w:hAnsi="Wingdings" w:hint="default"/>
      </w:rPr>
    </w:lvl>
  </w:abstractNum>
  <w:abstractNum w:abstractNumId="2">
    <w:nsid w:val="0D9E1750"/>
    <w:multiLevelType w:val="hybridMultilevel"/>
    <w:tmpl w:val="386C1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B05840"/>
    <w:multiLevelType w:val="hybridMultilevel"/>
    <w:tmpl w:val="D3EA54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7366B4"/>
    <w:multiLevelType w:val="hybridMultilevel"/>
    <w:tmpl w:val="CE4859CA"/>
    <w:lvl w:ilvl="0" w:tplc="F04A0C2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14CF01ED"/>
    <w:multiLevelType w:val="multilevel"/>
    <w:tmpl w:val="D8CC9914"/>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3."/>
      <w:lvlJc w:val="left"/>
      <w:pPr>
        <w:ind w:left="1080" w:hanging="720"/>
      </w:pPr>
      <w:rPr>
        <w:rFonts w:ascii="Times New Roman" w:eastAsia="Times New Roman" w:hAnsi="Times New Roman" w:cs="Times New Roman"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D5619FB"/>
    <w:multiLevelType w:val="hybridMultilevel"/>
    <w:tmpl w:val="D8FE21B2"/>
    <w:lvl w:ilvl="0" w:tplc="120CCB36">
      <w:start w:val="1"/>
      <w:numFmt w:val="bullet"/>
      <w:lvlText w:val="-"/>
      <w:lvlJc w:val="left"/>
      <w:pPr>
        <w:tabs>
          <w:tab w:val="num" w:pos="360"/>
        </w:tabs>
        <w:ind w:left="360" w:hanging="360"/>
      </w:pPr>
      <w:rPr>
        <w:rFonts w:ascii="Times New Roman" w:hAnsi="Times New Roman" w:cs="Times New Roman" w:hint="default"/>
        <w:sz w:val="28"/>
        <w:szCs w:val="28"/>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204F40B8"/>
    <w:multiLevelType w:val="multilevel"/>
    <w:tmpl w:val="0854B9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3."/>
      <w:lvlJc w:val="left"/>
      <w:pPr>
        <w:ind w:left="1080" w:hanging="720"/>
      </w:pPr>
      <w:rPr>
        <w:rFonts w:ascii="Times New Roman" w:eastAsia="Times New Roman" w:hAnsi="Times New Roman" w:cs="Times New Roman"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145125C"/>
    <w:multiLevelType w:val="hybridMultilevel"/>
    <w:tmpl w:val="EC6A44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50D2C9B"/>
    <w:multiLevelType w:val="multilevel"/>
    <w:tmpl w:val="A3A09DDC"/>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nsid w:val="36397116"/>
    <w:multiLevelType w:val="hybridMultilevel"/>
    <w:tmpl w:val="1E643B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665411"/>
    <w:multiLevelType w:val="multilevel"/>
    <w:tmpl w:val="C212A274"/>
    <w:lvl w:ilvl="0">
      <w:start w:val="4"/>
      <w:numFmt w:val="decimal"/>
      <w:lvlText w:val="%1."/>
      <w:lvlJc w:val="left"/>
      <w:pPr>
        <w:ind w:left="480" w:hanging="48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2">
    <w:nsid w:val="45BD2C6F"/>
    <w:multiLevelType w:val="hybridMultilevel"/>
    <w:tmpl w:val="7D3270BC"/>
    <w:lvl w:ilvl="0" w:tplc="F12A8CA0">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59914D72"/>
    <w:multiLevelType w:val="multilevel"/>
    <w:tmpl w:val="87C8926E"/>
    <w:lvl w:ilvl="0">
      <w:start w:val="4"/>
      <w:numFmt w:val="upperRoman"/>
      <w:lvlText w:val="%1."/>
      <w:lvlJc w:val="righ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4">
    <w:nsid w:val="5A94223C"/>
    <w:multiLevelType w:val="hybridMultilevel"/>
    <w:tmpl w:val="36D2610A"/>
    <w:lvl w:ilvl="0" w:tplc="120CCB36">
      <w:start w:val="1"/>
      <w:numFmt w:val="bullet"/>
      <w:lvlText w:val="-"/>
      <w:lvlJc w:val="left"/>
      <w:pPr>
        <w:tabs>
          <w:tab w:val="num" w:pos="1429"/>
        </w:tabs>
        <w:ind w:left="1429" w:hanging="360"/>
      </w:pPr>
      <w:rPr>
        <w:rFonts w:ascii="Times New Roman" w:hAnsi="Times New Roman" w:cs="Times New Roman" w:hint="default"/>
        <w:sz w:val="28"/>
        <w:szCs w:val="28"/>
      </w:rPr>
    </w:lvl>
    <w:lvl w:ilvl="1" w:tplc="0419000F">
      <w:start w:val="1"/>
      <w:numFmt w:val="decimal"/>
      <w:lvlText w:val="%2."/>
      <w:lvlJc w:val="left"/>
      <w:pPr>
        <w:tabs>
          <w:tab w:val="num" w:pos="2149"/>
        </w:tabs>
        <w:ind w:left="2149" w:hanging="360"/>
      </w:pPr>
      <w:rPr>
        <w:rFonts w:hint="default"/>
        <w:sz w:val="28"/>
        <w:szCs w:val="2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5D95796B"/>
    <w:multiLevelType w:val="hybridMultilevel"/>
    <w:tmpl w:val="B7DE2F4C"/>
    <w:lvl w:ilvl="0" w:tplc="EB5EFDA2">
      <w:start w:val="1"/>
      <w:numFmt w:val="bullet"/>
      <w:lvlText w:val=""/>
      <w:lvlJc w:val="left"/>
      <w:pPr>
        <w:ind w:left="2629" w:hanging="360"/>
      </w:pPr>
      <w:rPr>
        <w:rFonts w:ascii="Symbol" w:hAnsi="Symbol"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16">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17">
    <w:nsid w:val="74A065D1"/>
    <w:multiLevelType w:val="hybridMultilevel"/>
    <w:tmpl w:val="BE36D10A"/>
    <w:lvl w:ilvl="0" w:tplc="FFFFFFFF">
      <w:start w:val="1"/>
      <w:numFmt w:val="bullet"/>
      <w:lvlText w:val=""/>
      <w:lvlJc w:val="left"/>
      <w:pPr>
        <w:tabs>
          <w:tab w:val="num" w:pos="1593"/>
        </w:tabs>
        <w:ind w:left="1593" w:hanging="153"/>
      </w:pPr>
      <w:rPr>
        <w:rFonts w:ascii="Symbol" w:hAnsi="Symbol" w:hint="default"/>
      </w:rPr>
    </w:lvl>
    <w:lvl w:ilvl="1" w:tplc="FFFFFFFF">
      <w:start w:val="1"/>
      <w:numFmt w:val="bullet"/>
      <w:lvlText w:val="o"/>
      <w:lvlJc w:val="left"/>
      <w:pPr>
        <w:tabs>
          <w:tab w:val="num" w:pos="1976"/>
        </w:tabs>
        <w:ind w:left="1976" w:hanging="360"/>
      </w:pPr>
      <w:rPr>
        <w:rFonts w:ascii="Courier New" w:hAnsi="Courier New" w:cs="Courier New" w:hint="default"/>
      </w:rPr>
    </w:lvl>
    <w:lvl w:ilvl="2" w:tplc="FFFFFFFF" w:tentative="1">
      <w:start w:val="1"/>
      <w:numFmt w:val="bullet"/>
      <w:lvlText w:val=""/>
      <w:lvlJc w:val="left"/>
      <w:pPr>
        <w:tabs>
          <w:tab w:val="num" w:pos="2696"/>
        </w:tabs>
        <w:ind w:left="2696" w:hanging="360"/>
      </w:pPr>
      <w:rPr>
        <w:rFonts w:ascii="Wingdings" w:hAnsi="Wingdings" w:hint="default"/>
      </w:rPr>
    </w:lvl>
    <w:lvl w:ilvl="3" w:tplc="FFFFFFFF" w:tentative="1">
      <w:start w:val="1"/>
      <w:numFmt w:val="bullet"/>
      <w:lvlText w:val=""/>
      <w:lvlJc w:val="left"/>
      <w:pPr>
        <w:tabs>
          <w:tab w:val="num" w:pos="3416"/>
        </w:tabs>
        <w:ind w:left="3416" w:hanging="360"/>
      </w:pPr>
      <w:rPr>
        <w:rFonts w:ascii="Symbol" w:hAnsi="Symbol" w:hint="default"/>
      </w:rPr>
    </w:lvl>
    <w:lvl w:ilvl="4" w:tplc="FFFFFFFF" w:tentative="1">
      <w:start w:val="1"/>
      <w:numFmt w:val="bullet"/>
      <w:lvlText w:val="o"/>
      <w:lvlJc w:val="left"/>
      <w:pPr>
        <w:tabs>
          <w:tab w:val="num" w:pos="4136"/>
        </w:tabs>
        <w:ind w:left="4136" w:hanging="360"/>
      </w:pPr>
      <w:rPr>
        <w:rFonts w:ascii="Courier New" w:hAnsi="Courier New" w:cs="Courier New" w:hint="default"/>
      </w:rPr>
    </w:lvl>
    <w:lvl w:ilvl="5" w:tplc="FFFFFFFF" w:tentative="1">
      <w:start w:val="1"/>
      <w:numFmt w:val="bullet"/>
      <w:lvlText w:val=""/>
      <w:lvlJc w:val="left"/>
      <w:pPr>
        <w:tabs>
          <w:tab w:val="num" w:pos="4856"/>
        </w:tabs>
        <w:ind w:left="4856" w:hanging="360"/>
      </w:pPr>
      <w:rPr>
        <w:rFonts w:ascii="Wingdings" w:hAnsi="Wingdings" w:hint="default"/>
      </w:rPr>
    </w:lvl>
    <w:lvl w:ilvl="6" w:tplc="FFFFFFFF" w:tentative="1">
      <w:start w:val="1"/>
      <w:numFmt w:val="bullet"/>
      <w:lvlText w:val=""/>
      <w:lvlJc w:val="left"/>
      <w:pPr>
        <w:tabs>
          <w:tab w:val="num" w:pos="5576"/>
        </w:tabs>
        <w:ind w:left="5576" w:hanging="360"/>
      </w:pPr>
      <w:rPr>
        <w:rFonts w:ascii="Symbol" w:hAnsi="Symbol" w:hint="default"/>
      </w:rPr>
    </w:lvl>
    <w:lvl w:ilvl="7" w:tplc="FFFFFFFF" w:tentative="1">
      <w:start w:val="1"/>
      <w:numFmt w:val="bullet"/>
      <w:lvlText w:val="o"/>
      <w:lvlJc w:val="left"/>
      <w:pPr>
        <w:tabs>
          <w:tab w:val="num" w:pos="6296"/>
        </w:tabs>
        <w:ind w:left="6296" w:hanging="360"/>
      </w:pPr>
      <w:rPr>
        <w:rFonts w:ascii="Courier New" w:hAnsi="Courier New" w:cs="Courier New" w:hint="default"/>
      </w:rPr>
    </w:lvl>
    <w:lvl w:ilvl="8" w:tplc="FFFFFFFF" w:tentative="1">
      <w:start w:val="1"/>
      <w:numFmt w:val="bullet"/>
      <w:lvlText w:val=""/>
      <w:lvlJc w:val="left"/>
      <w:pPr>
        <w:tabs>
          <w:tab w:val="num" w:pos="7016"/>
        </w:tabs>
        <w:ind w:left="7016" w:hanging="360"/>
      </w:pPr>
      <w:rPr>
        <w:rFonts w:ascii="Wingdings" w:hAnsi="Wingdings" w:hint="default"/>
      </w:rPr>
    </w:lvl>
  </w:abstractNum>
  <w:abstractNum w:abstractNumId="18">
    <w:nsid w:val="7DA744E9"/>
    <w:multiLevelType w:val="hybridMultilevel"/>
    <w:tmpl w:val="5958D9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0"/>
  </w:num>
  <w:num w:numId="3">
    <w:abstractNumId w:val="5"/>
  </w:num>
  <w:num w:numId="4">
    <w:abstractNumId w:val="7"/>
  </w:num>
  <w:num w:numId="5">
    <w:abstractNumId w:val="2"/>
  </w:num>
  <w:num w:numId="6">
    <w:abstractNumId w:val="3"/>
  </w:num>
  <w:num w:numId="7">
    <w:abstractNumId w:val="14"/>
  </w:num>
  <w:num w:numId="8">
    <w:abstractNumId w:val="12"/>
  </w:num>
  <w:num w:numId="9">
    <w:abstractNumId w:val="16"/>
  </w:num>
  <w:num w:numId="10">
    <w:abstractNumId w:val="17"/>
  </w:num>
  <w:num w:numId="11">
    <w:abstractNumId w:val="1"/>
  </w:num>
  <w:num w:numId="12">
    <w:abstractNumId w:val="6"/>
  </w:num>
  <w:num w:numId="13">
    <w:abstractNumId w:val="8"/>
  </w:num>
  <w:num w:numId="14">
    <w:abstractNumId w:val="4"/>
  </w:num>
  <w:num w:numId="15">
    <w:abstractNumId w:val="15"/>
  </w:num>
  <w:num w:numId="16">
    <w:abstractNumId w:val="18"/>
  </w:num>
  <w:num w:numId="17">
    <w:abstractNumId w:val="13"/>
  </w:num>
  <w:num w:numId="18">
    <w:abstractNumId w:val="9"/>
  </w:num>
  <w:num w:numId="19">
    <w:abstractNumId w:val="1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E04C44"/>
    <w:rsid w:val="00017420"/>
    <w:rsid w:val="0002577A"/>
    <w:rsid w:val="000647AA"/>
    <w:rsid w:val="00086129"/>
    <w:rsid w:val="000B5368"/>
    <w:rsid w:val="000D13BD"/>
    <w:rsid w:val="000F2B2D"/>
    <w:rsid w:val="000F2C01"/>
    <w:rsid w:val="001175A7"/>
    <w:rsid w:val="00121A37"/>
    <w:rsid w:val="001235BB"/>
    <w:rsid w:val="00141F70"/>
    <w:rsid w:val="0014723C"/>
    <w:rsid w:val="0014777B"/>
    <w:rsid w:val="001601B3"/>
    <w:rsid w:val="001660FA"/>
    <w:rsid w:val="0018479C"/>
    <w:rsid w:val="001B7D08"/>
    <w:rsid w:val="001C15E9"/>
    <w:rsid w:val="001D78EF"/>
    <w:rsid w:val="001E4CDB"/>
    <w:rsid w:val="001E4D91"/>
    <w:rsid w:val="001F5B41"/>
    <w:rsid w:val="002156F2"/>
    <w:rsid w:val="00225579"/>
    <w:rsid w:val="0025483A"/>
    <w:rsid w:val="00283F51"/>
    <w:rsid w:val="00286259"/>
    <w:rsid w:val="00296C9F"/>
    <w:rsid w:val="002B32DF"/>
    <w:rsid w:val="002B61C4"/>
    <w:rsid w:val="002C06DE"/>
    <w:rsid w:val="002C6F81"/>
    <w:rsid w:val="002E19FC"/>
    <w:rsid w:val="003060E9"/>
    <w:rsid w:val="0033773A"/>
    <w:rsid w:val="00360E52"/>
    <w:rsid w:val="003667B0"/>
    <w:rsid w:val="00366F82"/>
    <w:rsid w:val="00370CA5"/>
    <w:rsid w:val="00385E65"/>
    <w:rsid w:val="00393460"/>
    <w:rsid w:val="003C0D50"/>
    <w:rsid w:val="003C1080"/>
    <w:rsid w:val="003C12D9"/>
    <w:rsid w:val="003D1C0B"/>
    <w:rsid w:val="003D71B1"/>
    <w:rsid w:val="003F2883"/>
    <w:rsid w:val="003F2A41"/>
    <w:rsid w:val="00422C99"/>
    <w:rsid w:val="004335C3"/>
    <w:rsid w:val="0045029E"/>
    <w:rsid w:val="00455F58"/>
    <w:rsid w:val="004765A6"/>
    <w:rsid w:val="00484D15"/>
    <w:rsid w:val="00486005"/>
    <w:rsid w:val="004958E8"/>
    <w:rsid w:val="004A1E49"/>
    <w:rsid w:val="004B1EF2"/>
    <w:rsid w:val="004B4D9D"/>
    <w:rsid w:val="004C405F"/>
    <w:rsid w:val="004F25BC"/>
    <w:rsid w:val="004F5F00"/>
    <w:rsid w:val="004F77E2"/>
    <w:rsid w:val="00506747"/>
    <w:rsid w:val="0051133A"/>
    <w:rsid w:val="005143F1"/>
    <w:rsid w:val="005268E5"/>
    <w:rsid w:val="00542404"/>
    <w:rsid w:val="00570788"/>
    <w:rsid w:val="00584C23"/>
    <w:rsid w:val="005B41FA"/>
    <w:rsid w:val="005D201B"/>
    <w:rsid w:val="005F5625"/>
    <w:rsid w:val="00604C82"/>
    <w:rsid w:val="00605700"/>
    <w:rsid w:val="00613B24"/>
    <w:rsid w:val="00616288"/>
    <w:rsid w:val="006210CB"/>
    <w:rsid w:val="00621319"/>
    <w:rsid w:val="00624815"/>
    <w:rsid w:val="00635499"/>
    <w:rsid w:val="00662469"/>
    <w:rsid w:val="00674D6C"/>
    <w:rsid w:val="006A0A32"/>
    <w:rsid w:val="006C3042"/>
    <w:rsid w:val="006D0006"/>
    <w:rsid w:val="006D0906"/>
    <w:rsid w:val="006F1727"/>
    <w:rsid w:val="0071536D"/>
    <w:rsid w:val="00735CE1"/>
    <w:rsid w:val="00763AED"/>
    <w:rsid w:val="00767F5D"/>
    <w:rsid w:val="00790B19"/>
    <w:rsid w:val="007A39FD"/>
    <w:rsid w:val="007A3D35"/>
    <w:rsid w:val="007C3CE6"/>
    <w:rsid w:val="007D3DEC"/>
    <w:rsid w:val="007D77D6"/>
    <w:rsid w:val="007E7758"/>
    <w:rsid w:val="008002A0"/>
    <w:rsid w:val="00806B1F"/>
    <w:rsid w:val="00812F81"/>
    <w:rsid w:val="00825B80"/>
    <w:rsid w:val="008434B5"/>
    <w:rsid w:val="00847346"/>
    <w:rsid w:val="00864171"/>
    <w:rsid w:val="008B2CB6"/>
    <w:rsid w:val="008E380B"/>
    <w:rsid w:val="008E3BA9"/>
    <w:rsid w:val="008F4732"/>
    <w:rsid w:val="008F5187"/>
    <w:rsid w:val="008F5954"/>
    <w:rsid w:val="00914D07"/>
    <w:rsid w:val="009377EA"/>
    <w:rsid w:val="009674F7"/>
    <w:rsid w:val="00992CC9"/>
    <w:rsid w:val="009A30F3"/>
    <w:rsid w:val="009C7A56"/>
    <w:rsid w:val="009F3A8F"/>
    <w:rsid w:val="00A03DFF"/>
    <w:rsid w:val="00A23B60"/>
    <w:rsid w:val="00A544A6"/>
    <w:rsid w:val="00A56EFC"/>
    <w:rsid w:val="00A756B8"/>
    <w:rsid w:val="00A848E7"/>
    <w:rsid w:val="00AD3862"/>
    <w:rsid w:val="00AF69D5"/>
    <w:rsid w:val="00AF7F93"/>
    <w:rsid w:val="00B025FD"/>
    <w:rsid w:val="00B167BB"/>
    <w:rsid w:val="00B229B3"/>
    <w:rsid w:val="00B32BFA"/>
    <w:rsid w:val="00B32DFE"/>
    <w:rsid w:val="00B3573F"/>
    <w:rsid w:val="00B53271"/>
    <w:rsid w:val="00B565C1"/>
    <w:rsid w:val="00B575A0"/>
    <w:rsid w:val="00B618C8"/>
    <w:rsid w:val="00B91BAC"/>
    <w:rsid w:val="00BD009C"/>
    <w:rsid w:val="00BD173F"/>
    <w:rsid w:val="00BD2205"/>
    <w:rsid w:val="00BD7172"/>
    <w:rsid w:val="00BE4DB5"/>
    <w:rsid w:val="00BF386D"/>
    <w:rsid w:val="00C104E9"/>
    <w:rsid w:val="00C62EA5"/>
    <w:rsid w:val="00C8544F"/>
    <w:rsid w:val="00CB4F31"/>
    <w:rsid w:val="00CB7918"/>
    <w:rsid w:val="00CC4246"/>
    <w:rsid w:val="00CD3259"/>
    <w:rsid w:val="00CE1764"/>
    <w:rsid w:val="00D0748C"/>
    <w:rsid w:val="00D10E50"/>
    <w:rsid w:val="00D11D55"/>
    <w:rsid w:val="00D31527"/>
    <w:rsid w:val="00D6608E"/>
    <w:rsid w:val="00D712B3"/>
    <w:rsid w:val="00D87AB6"/>
    <w:rsid w:val="00DC3180"/>
    <w:rsid w:val="00DD38DD"/>
    <w:rsid w:val="00DE146A"/>
    <w:rsid w:val="00E04C44"/>
    <w:rsid w:val="00E07538"/>
    <w:rsid w:val="00E1246C"/>
    <w:rsid w:val="00E1528C"/>
    <w:rsid w:val="00E35A86"/>
    <w:rsid w:val="00E43863"/>
    <w:rsid w:val="00E54F70"/>
    <w:rsid w:val="00E57BAB"/>
    <w:rsid w:val="00E80F57"/>
    <w:rsid w:val="00E87715"/>
    <w:rsid w:val="00E90500"/>
    <w:rsid w:val="00E913C2"/>
    <w:rsid w:val="00EA0985"/>
    <w:rsid w:val="00ED36A5"/>
    <w:rsid w:val="00ED531B"/>
    <w:rsid w:val="00EE6964"/>
    <w:rsid w:val="00EF6305"/>
    <w:rsid w:val="00F16E24"/>
    <w:rsid w:val="00F412C2"/>
    <w:rsid w:val="00F657BF"/>
    <w:rsid w:val="00F704F5"/>
    <w:rsid w:val="00F76214"/>
    <w:rsid w:val="00F768A4"/>
    <w:rsid w:val="00F77545"/>
    <w:rsid w:val="00F835F8"/>
    <w:rsid w:val="00FD0E17"/>
    <w:rsid w:val="00FE1671"/>
    <w:rsid w:val="00FF1973"/>
    <w:rsid w:val="00FF64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C4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autoRedefine/>
    <w:uiPriority w:val="9"/>
    <w:qFormat/>
    <w:rsid w:val="00BD173F"/>
    <w:pPr>
      <w:pBdr>
        <w:bottom w:val="thinThickSmallGap" w:sz="12" w:space="1" w:color="943634"/>
      </w:pBdr>
      <w:spacing w:line="300" w:lineRule="atLeast"/>
      <w:jc w:val="center"/>
      <w:outlineLvl w:val="0"/>
    </w:pPr>
    <w:rPr>
      <w:b/>
      <w:caps/>
      <w:color w:val="984806"/>
      <w:spacing w:val="20"/>
      <w:sz w:val="16"/>
      <w:szCs w:val="16"/>
      <w:lang w:eastAsia="en-US" w:bidi="en-US"/>
    </w:rPr>
  </w:style>
  <w:style w:type="paragraph" w:styleId="2">
    <w:name w:val="heading 2"/>
    <w:basedOn w:val="a"/>
    <w:next w:val="a"/>
    <w:link w:val="20"/>
    <w:uiPriority w:val="9"/>
    <w:semiHidden/>
    <w:unhideWhenUsed/>
    <w:qFormat/>
    <w:rsid w:val="00ED53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377EA"/>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0"/>
    <w:uiPriority w:val="9"/>
    <w:semiHidden/>
    <w:unhideWhenUsed/>
    <w:qFormat/>
    <w:rsid w:val="003C0D5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04C44"/>
    <w:pPr>
      <w:ind w:left="720"/>
      <w:contextualSpacing/>
    </w:pPr>
  </w:style>
  <w:style w:type="paragraph" w:customStyle="1" w:styleId="bodytext3">
    <w:name w:val="bodytext3"/>
    <w:basedOn w:val="a"/>
    <w:rsid w:val="00B167BB"/>
    <w:pPr>
      <w:spacing w:before="100" w:beforeAutospacing="1" w:after="100" w:afterAutospacing="1" w:line="288" w:lineRule="auto"/>
      <w:jc w:val="both"/>
    </w:pPr>
    <w:rPr>
      <w:rFonts w:ascii="Bookman Old Style" w:hAnsi="Bookman Old Style"/>
      <w:color w:val="000000"/>
      <w:sz w:val="18"/>
      <w:szCs w:val="18"/>
    </w:rPr>
  </w:style>
  <w:style w:type="paragraph" w:styleId="a5">
    <w:name w:val="Normal (Web)"/>
    <w:aliases w:val="Обычный (Web),Обычный (веб)3"/>
    <w:basedOn w:val="a"/>
    <w:link w:val="a6"/>
    <w:uiPriority w:val="99"/>
    <w:unhideWhenUsed/>
    <w:qFormat/>
    <w:rsid w:val="00B167BB"/>
    <w:pPr>
      <w:spacing w:before="100" w:beforeAutospacing="1" w:after="100" w:afterAutospacing="1"/>
    </w:pPr>
  </w:style>
  <w:style w:type="paragraph" w:styleId="a7">
    <w:name w:val="header"/>
    <w:basedOn w:val="a"/>
    <w:link w:val="a8"/>
    <w:uiPriority w:val="99"/>
    <w:semiHidden/>
    <w:unhideWhenUsed/>
    <w:rsid w:val="00BD173F"/>
    <w:pPr>
      <w:tabs>
        <w:tab w:val="center" w:pos="4677"/>
        <w:tab w:val="right" w:pos="9355"/>
      </w:tabs>
    </w:pPr>
  </w:style>
  <w:style w:type="character" w:customStyle="1" w:styleId="a8">
    <w:name w:val="Верхний колонтитул Знак"/>
    <w:basedOn w:val="a0"/>
    <w:link w:val="a7"/>
    <w:uiPriority w:val="99"/>
    <w:semiHidden/>
    <w:rsid w:val="00BD173F"/>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BD173F"/>
    <w:pPr>
      <w:tabs>
        <w:tab w:val="center" w:pos="4677"/>
        <w:tab w:val="right" w:pos="9355"/>
      </w:tabs>
    </w:pPr>
  </w:style>
  <w:style w:type="character" w:customStyle="1" w:styleId="aa">
    <w:name w:val="Нижний колонтитул Знак"/>
    <w:basedOn w:val="a0"/>
    <w:link w:val="a9"/>
    <w:uiPriority w:val="99"/>
    <w:semiHidden/>
    <w:rsid w:val="00BD173F"/>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BD173F"/>
    <w:rPr>
      <w:rFonts w:ascii="Times New Roman" w:eastAsia="Times New Roman" w:hAnsi="Times New Roman" w:cs="Times New Roman"/>
      <w:b/>
      <w:caps/>
      <w:color w:val="984806"/>
      <w:spacing w:val="20"/>
      <w:sz w:val="16"/>
      <w:szCs w:val="16"/>
      <w:lang w:bidi="en-US"/>
    </w:rPr>
  </w:style>
  <w:style w:type="paragraph" w:customStyle="1" w:styleId="Standard">
    <w:name w:val="Standard"/>
    <w:rsid w:val="00F835F8"/>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S">
    <w:name w:val="S_Обычный"/>
    <w:basedOn w:val="Standard"/>
    <w:link w:val="S0"/>
    <w:qFormat/>
    <w:rsid w:val="00F835F8"/>
    <w:pPr>
      <w:ind w:firstLine="709"/>
    </w:pPr>
  </w:style>
  <w:style w:type="paragraph" w:styleId="11">
    <w:name w:val="toc 1"/>
    <w:basedOn w:val="a"/>
    <w:next w:val="a"/>
    <w:autoRedefine/>
    <w:uiPriority w:val="39"/>
    <w:qFormat/>
    <w:rsid w:val="002156F2"/>
    <w:pPr>
      <w:tabs>
        <w:tab w:val="left" w:pos="660"/>
        <w:tab w:val="right" w:leader="dot" w:pos="9771"/>
      </w:tabs>
      <w:ind w:left="709" w:hanging="709"/>
    </w:pPr>
    <w:rPr>
      <w:bCs/>
      <w:caps/>
      <w:lang w:val="en-US" w:eastAsia="en-US" w:bidi="en-US"/>
    </w:rPr>
  </w:style>
  <w:style w:type="paragraph" w:styleId="21">
    <w:name w:val="toc 2"/>
    <w:basedOn w:val="a"/>
    <w:next w:val="a"/>
    <w:autoRedefine/>
    <w:uiPriority w:val="39"/>
    <w:qFormat/>
    <w:rsid w:val="002B32DF"/>
    <w:pPr>
      <w:tabs>
        <w:tab w:val="left" w:pos="660"/>
        <w:tab w:val="right" w:leader="dot" w:pos="9771"/>
      </w:tabs>
      <w:spacing w:before="240"/>
    </w:pPr>
    <w:rPr>
      <w:b/>
      <w:bCs/>
      <w:noProof/>
      <w:lang w:val="en-US" w:eastAsia="en-US" w:bidi="en-US"/>
    </w:rPr>
  </w:style>
  <w:style w:type="character" w:styleId="ab">
    <w:name w:val="Hyperlink"/>
    <w:uiPriority w:val="99"/>
    <w:rsid w:val="002156F2"/>
    <w:rPr>
      <w:color w:val="0000FF"/>
      <w:u w:val="single"/>
    </w:rPr>
  </w:style>
  <w:style w:type="paragraph" w:customStyle="1" w:styleId="ac">
    <w:name w:val="Заголовок без нумерации"/>
    <w:basedOn w:val="1"/>
    <w:link w:val="ad"/>
    <w:qFormat/>
    <w:rsid w:val="002156F2"/>
    <w:rPr>
      <w:rFonts w:ascii="Cambria" w:hAnsi="Cambria"/>
      <w:snapToGrid w:val="0"/>
      <w:color w:val="auto"/>
      <w:sz w:val="28"/>
      <w:szCs w:val="28"/>
    </w:rPr>
  </w:style>
  <w:style w:type="character" w:customStyle="1" w:styleId="ad">
    <w:name w:val="Заголовок без нумерации Знак"/>
    <w:link w:val="ac"/>
    <w:rsid w:val="002156F2"/>
    <w:rPr>
      <w:rFonts w:ascii="Cambria" w:eastAsia="Times New Roman" w:hAnsi="Cambria" w:cs="Times New Roman"/>
      <w:b/>
      <w:caps/>
      <w:snapToGrid w:val="0"/>
      <w:spacing w:val="20"/>
      <w:sz w:val="28"/>
      <w:szCs w:val="28"/>
      <w:lang w:bidi="en-US"/>
    </w:rPr>
  </w:style>
  <w:style w:type="paragraph" w:customStyle="1" w:styleId="12">
    <w:name w:val="Подзаголовок_1"/>
    <w:basedOn w:val="9"/>
    <w:qFormat/>
    <w:rsid w:val="003C0D50"/>
    <w:pPr>
      <w:keepNext w:val="0"/>
      <w:keepLines w:val="0"/>
      <w:spacing w:before="0" w:after="120" w:line="360" w:lineRule="auto"/>
      <w:jc w:val="center"/>
    </w:pPr>
    <w:rPr>
      <w:rFonts w:ascii="Cambria" w:eastAsia="Times New Roman" w:hAnsi="Cambria" w:cs="Times New Roman"/>
      <w:b/>
      <w:caps/>
      <w:color w:val="auto"/>
      <w:spacing w:val="10"/>
      <w:sz w:val="26"/>
      <w:szCs w:val="26"/>
    </w:rPr>
  </w:style>
  <w:style w:type="character" w:customStyle="1" w:styleId="90">
    <w:name w:val="Заголовок 9 Знак"/>
    <w:basedOn w:val="a0"/>
    <w:link w:val="9"/>
    <w:uiPriority w:val="9"/>
    <w:semiHidden/>
    <w:rsid w:val="003C0D50"/>
    <w:rPr>
      <w:rFonts w:asciiTheme="majorHAnsi" w:eastAsiaTheme="majorEastAsia" w:hAnsiTheme="majorHAnsi" w:cstheme="majorBidi"/>
      <w:i/>
      <w:iCs/>
      <w:color w:val="404040" w:themeColor="text1" w:themeTint="BF"/>
      <w:sz w:val="20"/>
      <w:szCs w:val="20"/>
      <w:lang w:eastAsia="ru-RU"/>
    </w:rPr>
  </w:style>
  <w:style w:type="paragraph" w:styleId="ae">
    <w:name w:val="Balloon Text"/>
    <w:basedOn w:val="a"/>
    <w:link w:val="af"/>
    <w:uiPriority w:val="99"/>
    <w:semiHidden/>
    <w:unhideWhenUsed/>
    <w:rsid w:val="00360E52"/>
    <w:rPr>
      <w:rFonts w:ascii="Tahoma" w:hAnsi="Tahoma" w:cs="Tahoma"/>
      <w:sz w:val="16"/>
      <w:szCs w:val="16"/>
    </w:rPr>
  </w:style>
  <w:style w:type="character" w:customStyle="1" w:styleId="af">
    <w:name w:val="Текст выноски Знак"/>
    <w:basedOn w:val="a0"/>
    <w:link w:val="ae"/>
    <w:uiPriority w:val="99"/>
    <w:semiHidden/>
    <w:rsid w:val="00360E52"/>
    <w:rPr>
      <w:rFonts w:ascii="Tahoma" w:eastAsia="Times New Roman" w:hAnsi="Tahoma" w:cs="Tahoma"/>
      <w:sz w:val="16"/>
      <w:szCs w:val="16"/>
      <w:lang w:eastAsia="ru-RU"/>
    </w:rPr>
  </w:style>
  <w:style w:type="character" w:styleId="af0">
    <w:name w:val="Strong"/>
    <w:basedOn w:val="a0"/>
    <w:uiPriority w:val="22"/>
    <w:qFormat/>
    <w:rsid w:val="00385E65"/>
    <w:rPr>
      <w:b/>
      <w:bCs/>
    </w:rPr>
  </w:style>
  <w:style w:type="table" w:styleId="af1">
    <w:name w:val="Table Grid"/>
    <w:basedOn w:val="a1"/>
    <w:uiPriority w:val="59"/>
    <w:rsid w:val="006210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
    <w:name w:val="Dark List Accent 4"/>
    <w:basedOn w:val="a1"/>
    <w:uiPriority w:val="70"/>
    <w:rsid w:val="006210C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character" w:customStyle="1" w:styleId="apple-converted-space">
    <w:name w:val="apple-converted-space"/>
    <w:rsid w:val="0018479C"/>
  </w:style>
  <w:style w:type="numbering" w:customStyle="1" w:styleId="WW8Num3">
    <w:name w:val="WW8Num3"/>
    <w:basedOn w:val="a2"/>
    <w:rsid w:val="00393460"/>
    <w:pPr>
      <w:numPr>
        <w:numId w:val="2"/>
      </w:numPr>
    </w:pPr>
  </w:style>
  <w:style w:type="paragraph" w:styleId="22">
    <w:name w:val="Body Text Indent 2"/>
    <w:basedOn w:val="a"/>
    <w:link w:val="23"/>
    <w:uiPriority w:val="99"/>
    <w:semiHidden/>
    <w:unhideWhenUsed/>
    <w:rsid w:val="00F768A4"/>
    <w:pPr>
      <w:widowControl w:val="0"/>
      <w:shd w:val="clear" w:color="auto" w:fill="FFFFFF"/>
      <w:tabs>
        <w:tab w:val="left" w:pos="1051"/>
      </w:tabs>
      <w:autoSpaceDE w:val="0"/>
      <w:autoSpaceDN w:val="0"/>
      <w:adjustRightInd w:val="0"/>
      <w:ind w:firstLine="284"/>
      <w:jc w:val="both"/>
    </w:pPr>
  </w:style>
  <w:style w:type="character" w:customStyle="1" w:styleId="23">
    <w:name w:val="Основной текст с отступом 2 Знак"/>
    <w:basedOn w:val="a0"/>
    <w:link w:val="22"/>
    <w:uiPriority w:val="99"/>
    <w:semiHidden/>
    <w:rsid w:val="00F768A4"/>
    <w:rPr>
      <w:rFonts w:ascii="Times New Roman" w:eastAsia="Times New Roman" w:hAnsi="Times New Roman" w:cs="Times New Roman"/>
      <w:sz w:val="24"/>
      <w:szCs w:val="24"/>
      <w:shd w:val="clear" w:color="auto" w:fill="FFFFFF"/>
      <w:lang w:eastAsia="ru-RU"/>
    </w:rPr>
  </w:style>
  <w:style w:type="character" w:customStyle="1" w:styleId="30">
    <w:name w:val="Заголовок 3 Знак"/>
    <w:basedOn w:val="a0"/>
    <w:link w:val="3"/>
    <w:uiPriority w:val="9"/>
    <w:semiHidden/>
    <w:rsid w:val="009377EA"/>
    <w:rPr>
      <w:rFonts w:asciiTheme="majorHAnsi" w:eastAsiaTheme="majorEastAsia" w:hAnsiTheme="majorHAnsi" w:cstheme="majorBidi"/>
      <w:b/>
      <w:bCs/>
      <w:color w:val="4F81BD" w:themeColor="accent1"/>
      <w:sz w:val="24"/>
      <w:szCs w:val="24"/>
      <w:lang w:eastAsia="ru-RU"/>
    </w:rPr>
  </w:style>
  <w:style w:type="paragraph" w:customStyle="1" w:styleId="ConsNonformat">
    <w:name w:val="ConsNonformat"/>
    <w:rsid w:val="00992CC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0">
    <w:name w:val="S_Обычный Знак"/>
    <w:link w:val="S"/>
    <w:rsid w:val="00992CC9"/>
    <w:rPr>
      <w:rFonts w:ascii="Times New Roman" w:eastAsia="Lucida Sans Unicode" w:hAnsi="Times New Roman" w:cs="Mangal"/>
      <w:kern w:val="3"/>
      <w:sz w:val="24"/>
      <w:szCs w:val="24"/>
      <w:lang w:eastAsia="zh-CN" w:bidi="hi-IN"/>
    </w:rPr>
  </w:style>
  <w:style w:type="paragraph" w:customStyle="1" w:styleId="af2">
    <w:name w:val="Новый абзац"/>
    <w:basedOn w:val="a"/>
    <w:link w:val="24"/>
    <w:rsid w:val="00735CE1"/>
    <w:pPr>
      <w:spacing w:after="120"/>
      <w:ind w:firstLine="567"/>
      <w:jc w:val="both"/>
    </w:pPr>
    <w:rPr>
      <w:rFonts w:ascii="Arial" w:hAnsi="Arial"/>
      <w:szCs w:val="20"/>
    </w:rPr>
  </w:style>
  <w:style w:type="character" w:customStyle="1" w:styleId="24">
    <w:name w:val="Новый абзац Знак2"/>
    <w:basedOn w:val="a0"/>
    <w:link w:val="af2"/>
    <w:rsid w:val="00735CE1"/>
    <w:rPr>
      <w:rFonts w:ascii="Arial" w:eastAsia="Times New Roman" w:hAnsi="Arial" w:cs="Times New Roman"/>
      <w:sz w:val="24"/>
      <w:szCs w:val="20"/>
      <w:lang w:eastAsia="ru-RU"/>
    </w:rPr>
  </w:style>
  <w:style w:type="paragraph" w:customStyle="1" w:styleId="-">
    <w:name w:val="Список [-] (ПЗ)"/>
    <w:basedOn w:val="a"/>
    <w:rsid w:val="00735CE1"/>
    <w:pPr>
      <w:numPr>
        <w:numId w:val="9"/>
      </w:numPr>
    </w:pPr>
    <w:rPr>
      <w:rFonts w:ascii="Arial" w:hAnsi="Arial"/>
      <w:szCs w:val="20"/>
    </w:rPr>
  </w:style>
  <w:style w:type="paragraph" w:customStyle="1" w:styleId="af3">
    <w:name w:val="Обычный (ПЗ)"/>
    <w:basedOn w:val="a"/>
    <w:rsid w:val="00735CE1"/>
    <w:pPr>
      <w:ind w:firstLine="720"/>
      <w:jc w:val="both"/>
    </w:pPr>
    <w:rPr>
      <w:rFonts w:ascii="Arial" w:hAnsi="Arial"/>
      <w:szCs w:val="20"/>
    </w:rPr>
  </w:style>
  <w:style w:type="paragraph" w:customStyle="1" w:styleId="TableText">
    <w:name w:val="Table Text"/>
    <w:basedOn w:val="a"/>
    <w:rsid w:val="00735CE1"/>
    <w:pPr>
      <w:spacing w:after="120"/>
    </w:pPr>
    <w:rPr>
      <w:rFonts w:ascii="Arial" w:hAnsi="Arial"/>
      <w:szCs w:val="20"/>
    </w:rPr>
  </w:style>
  <w:style w:type="paragraph" w:styleId="af4">
    <w:name w:val="annotation text"/>
    <w:aliases w:val=" Знак11"/>
    <w:basedOn w:val="a"/>
    <w:link w:val="af5"/>
    <w:rsid w:val="00735CE1"/>
    <w:rPr>
      <w:sz w:val="20"/>
    </w:rPr>
  </w:style>
  <w:style w:type="character" w:customStyle="1" w:styleId="af5">
    <w:name w:val="Текст примечания Знак"/>
    <w:aliases w:val=" Знак11 Знак"/>
    <w:basedOn w:val="a0"/>
    <w:link w:val="af4"/>
    <w:rsid w:val="00735CE1"/>
    <w:rPr>
      <w:rFonts w:ascii="Times New Roman" w:eastAsia="Times New Roman" w:hAnsi="Times New Roman" w:cs="Times New Roman"/>
      <w:sz w:val="20"/>
      <w:szCs w:val="24"/>
      <w:lang w:eastAsia="ru-RU"/>
    </w:rPr>
  </w:style>
  <w:style w:type="paragraph" w:customStyle="1" w:styleId="Text">
    <w:name w:val="Text"/>
    <w:basedOn w:val="a"/>
    <w:rsid w:val="00735CE1"/>
    <w:pPr>
      <w:spacing w:after="120"/>
    </w:pPr>
    <w:rPr>
      <w:szCs w:val="20"/>
    </w:rPr>
  </w:style>
  <w:style w:type="paragraph" w:customStyle="1" w:styleId="IG">
    <w:name w:val="Обычный_IG Знак Знак Знак"/>
    <w:basedOn w:val="a"/>
    <w:rsid w:val="00735CE1"/>
    <w:pPr>
      <w:spacing w:line="360" w:lineRule="auto"/>
      <w:ind w:firstLine="709"/>
      <w:jc w:val="both"/>
    </w:pPr>
    <w:rPr>
      <w:sz w:val="28"/>
      <w:szCs w:val="28"/>
    </w:rPr>
  </w:style>
  <w:style w:type="paragraph" w:styleId="af6">
    <w:name w:val="Block Text"/>
    <w:basedOn w:val="a"/>
    <w:rsid w:val="0014723C"/>
    <w:pPr>
      <w:shd w:val="clear" w:color="auto" w:fill="FFFFFF"/>
      <w:spacing w:before="5" w:line="480" w:lineRule="auto"/>
      <w:ind w:left="426" w:right="14"/>
      <w:jc w:val="both"/>
    </w:pPr>
    <w:rPr>
      <w:rFonts w:ascii="CG Times" w:hAnsi="CG Times"/>
      <w:color w:val="000000"/>
      <w:szCs w:val="18"/>
    </w:rPr>
  </w:style>
  <w:style w:type="paragraph" w:styleId="af7">
    <w:name w:val="Body Text Indent"/>
    <w:basedOn w:val="a"/>
    <w:link w:val="af8"/>
    <w:rsid w:val="00121A37"/>
    <w:pPr>
      <w:spacing w:after="120"/>
      <w:ind w:left="283"/>
    </w:pPr>
    <w:rPr>
      <w:sz w:val="20"/>
      <w:szCs w:val="20"/>
    </w:rPr>
  </w:style>
  <w:style w:type="character" w:customStyle="1" w:styleId="af8">
    <w:name w:val="Основной текст с отступом Знак"/>
    <w:basedOn w:val="a0"/>
    <w:link w:val="af7"/>
    <w:rsid w:val="00121A37"/>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rsid w:val="008B2CB6"/>
    <w:pPr>
      <w:suppressAutoHyphens/>
      <w:ind w:firstLine="1260"/>
      <w:jc w:val="both"/>
    </w:pPr>
    <w:rPr>
      <w:lang w:eastAsia="ar-SA"/>
    </w:rPr>
  </w:style>
  <w:style w:type="paragraph" w:customStyle="1" w:styleId="p20">
    <w:name w:val="p20"/>
    <w:basedOn w:val="a"/>
    <w:rsid w:val="00BE4DB5"/>
    <w:pPr>
      <w:spacing w:before="100" w:beforeAutospacing="1" w:after="100" w:afterAutospacing="1"/>
    </w:pPr>
  </w:style>
  <w:style w:type="character" w:customStyle="1" w:styleId="s111">
    <w:name w:val="s111"/>
    <w:basedOn w:val="a0"/>
    <w:rsid w:val="00BE4DB5"/>
  </w:style>
  <w:style w:type="character" w:customStyle="1" w:styleId="s110">
    <w:name w:val="s110"/>
    <w:basedOn w:val="a0"/>
    <w:rsid w:val="00BE4DB5"/>
  </w:style>
  <w:style w:type="paragraph" w:customStyle="1" w:styleId="p30">
    <w:name w:val="p30"/>
    <w:basedOn w:val="a"/>
    <w:rsid w:val="00BE4DB5"/>
    <w:pPr>
      <w:spacing w:before="100" w:beforeAutospacing="1" w:after="100" w:afterAutospacing="1"/>
    </w:pPr>
  </w:style>
  <w:style w:type="character" w:customStyle="1" w:styleId="s141">
    <w:name w:val="s141"/>
    <w:basedOn w:val="a0"/>
    <w:rsid w:val="00BE4DB5"/>
  </w:style>
  <w:style w:type="paragraph" w:customStyle="1" w:styleId="p31">
    <w:name w:val="p31"/>
    <w:basedOn w:val="a"/>
    <w:rsid w:val="00BE4DB5"/>
    <w:pPr>
      <w:spacing w:before="100" w:beforeAutospacing="1" w:after="100" w:afterAutospacing="1"/>
    </w:pPr>
  </w:style>
  <w:style w:type="character" w:customStyle="1" w:styleId="s151">
    <w:name w:val="s151"/>
    <w:basedOn w:val="a0"/>
    <w:rsid w:val="00BE4DB5"/>
  </w:style>
  <w:style w:type="paragraph" w:customStyle="1" w:styleId="p27">
    <w:name w:val="p27"/>
    <w:basedOn w:val="a"/>
    <w:rsid w:val="00BE4DB5"/>
    <w:pPr>
      <w:spacing w:before="100" w:beforeAutospacing="1" w:after="100" w:afterAutospacing="1"/>
    </w:pPr>
  </w:style>
  <w:style w:type="paragraph" w:styleId="af9">
    <w:name w:val="Body Text"/>
    <w:aliases w:val=" Знак1 Знак"/>
    <w:basedOn w:val="a"/>
    <w:link w:val="afa"/>
    <w:rsid w:val="00F657BF"/>
    <w:pPr>
      <w:spacing w:after="120" w:line="360" w:lineRule="auto"/>
      <w:jc w:val="both"/>
    </w:pPr>
    <w:rPr>
      <w:rFonts w:ascii="Cambria" w:hAnsi="Cambria"/>
      <w:sz w:val="22"/>
      <w:szCs w:val="22"/>
      <w:lang w:val="en-US" w:eastAsia="en-US" w:bidi="en-US"/>
    </w:rPr>
  </w:style>
  <w:style w:type="character" w:customStyle="1" w:styleId="afa">
    <w:name w:val="Основной текст Знак"/>
    <w:aliases w:val=" Знак1 Знак Знак"/>
    <w:basedOn w:val="a0"/>
    <w:link w:val="af9"/>
    <w:rsid w:val="00F657BF"/>
    <w:rPr>
      <w:rFonts w:ascii="Cambria" w:eastAsia="Times New Roman" w:hAnsi="Cambria" w:cs="Times New Roman"/>
      <w:lang w:val="en-US" w:bidi="en-US"/>
    </w:rPr>
  </w:style>
  <w:style w:type="paragraph" w:styleId="HTML">
    <w:name w:val="HTML Preformatted"/>
    <w:basedOn w:val="a"/>
    <w:link w:val="HTML0"/>
    <w:rsid w:val="0036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0">
    <w:name w:val="Стандартный HTML Знак"/>
    <w:basedOn w:val="a0"/>
    <w:link w:val="HTML"/>
    <w:rsid w:val="00366F82"/>
    <w:rPr>
      <w:rFonts w:ascii="Courier New" w:eastAsia="Courier New" w:hAnsi="Courier New" w:cs="Courier New"/>
      <w:sz w:val="20"/>
      <w:szCs w:val="20"/>
      <w:lang w:eastAsia="ru-RU"/>
    </w:rPr>
  </w:style>
  <w:style w:type="character" w:customStyle="1" w:styleId="a6">
    <w:name w:val="Обычный (веб) Знак"/>
    <w:aliases w:val="Обычный (Web) Знак,Обычный (веб)3 Знак"/>
    <w:basedOn w:val="a0"/>
    <w:link w:val="a5"/>
    <w:uiPriority w:val="99"/>
    <w:locked/>
    <w:rsid w:val="00AF7F93"/>
    <w:rPr>
      <w:rFonts w:ascii="Times New Roman" w:eastAsia="Times New Roman" w:hAnsi="Times New Roman" w:cs="Times New Roman"/>
      <w:sz w:val="24"/>
      <w:szCs w:val="24"/>
      <w:lang w:eastAsia="ru-RU"/>
    </w:rPr>
  </w:style>
  <w:style w:type="paragraph" w:customStyle="1" w:styleId="25">
    <w:name w:val="у2"/>
    <w:basedOn w:val="2"/>
    <w:link w:val="26"/>
    <w:qFormat/>
    <w:rsid w:val="00ED531B"/>
    <w:pPr>
      <w:keepLines w:val="0"/>
      <w:spacing w:before="240" w:after="60"/>
    </w:pPr>
    <w:rPr>
      <w:rFonts w:ascii="Cambria" w:eastAsia="Times New Roman" w:hAnsi="Cambria" w:cs="Times New Roman"/>
      <w:i/>
      <w:iCs/>
      <w:caps/>
      <w:color w:val="auto"/>
      <w:sz w:val="28"/>
      <w:szCs w:val="28"/>
    </w:rPr>
  </w:style>
  <w:style w:type="character" w:customStyle="1" w:styleId="26">
    <w:name w:val="у2 Знак"/>
    <w:link w:val="25"/>
    <w:rsid w:val="00ED531B"/>
    <w:rPr>
      <w:rFonts w:ascii="Cambria" w:eastAsia="Times New Roman" w:hAnsi="Cambria" w:cs="Times New Roman"/>
      <w:b/>
      <w:bCs/>
      <w:i/>
      <w:iCs/>
      <w:caps/>
      <w:sz w:val="28"/>
      <w:szCs w:val="28"/>
    </w:rPr>
  </w:style>
  <w:style w:type="character" w:styleId="afb">
    <w:name w:val="Emphasis"/>
    <w:qFormat/>
    <w:rsid w:val="00ED531B"/>
    <w:rPr>
      <w:i/>
      <w:iCs/>
    </w:rPr>
  </w:style>
  <w:style w:type="character" w:customStyle="1" w:styleId="20">
    <w:name w:val="Заголовок 2 Знак"/>
    <w:basedOn w:val="a0"/>
    <w:link w:val="2"/>
    <w:uiPriority w:val="9"/>
    <w:semiHidden/>
    <w:rsid w:val="00ED531B"/>
    <w:rPr>
      <w:rFonts w:asciiTheme="majorHAnsi" w:eastAsiaTheme="majorEastAsia" w:hAnsiTheme="majorHAnsi" w:cstheme="majorBidi"/>
      <w:b/>
      <w:bCs/>
      <w:color w:val="4F81BD" w:themeColor="accent1"/>
      <w:sz w:val="26"/>
      <w:szCs w:val="26"/>
      <w:lang w:eastAsia="ru-RU"/>
    </w:rPr>
  </w:style>
  <w:style w:type="paragraph" w:customStyle="1" w:styleId="WW-2">
    <w:name w:val="WW-???????? ????? 2"/>
    <w:basedOn w:val="a"/>
    <w:rsid w:val="003F2A41"/>
    <w:pPr>
      <w:widowControl w:val="0"/>
      <w:suppressAutoHyphens/>
      <w:overflowPunct w:val="0"/>
      <w:autoSpaceDE w:val="0"/>
      <w:autoSpaceDN w:val="0"/>
      <w:adjustRightInd w:val="0"/>
      <w:spacing w:after="120" w:line="480" w:lineRule="auto"/>
      <w:textAlignment w:val="baseline"/>
    </w:pPr>
    <w:rPr>
      <w:szCs w:val="20"/>
    </w:rPr>
  </w:style>
  <w:style w:type="paragraph" w:customStyle="1" w:styleId="afc">
    <w:name w:val="Заголовок таблицы"/>
    <w:basedOn w:val="a"/>
    <w:rsid w:val="00B229B3"/>
    <w:pPr>
      <w:suppressLineNumbers/>
      <w:jc w:val="center"/>
    </w:pPr>
    <w:rPr>
      <w:b/>
      <w:bCs/>
      <w:i/>
      <w:iCs/>
      <w:sz w:val="20"/>
      <w:szCs w:val="20"/>
      <w:lang w:eastAsia="ar-SA"/>
    </w:rPr>
  </w:style>
  <w:style w:type="paragraph" w:customStyle="1" w:styleId="afd">
    <w:name w:val="Содержимое таблицы"/>
    <w:basedOn w:val="a"/>
    <w:rsid w:val="00B229B3"/>
    <w:pPr>
      <w:suppressLineNumbers/>
    </w:pPr>
    <w:rPr>
      <w:sz w:val="20"/>
      <w:szCs w:val="20"/>
      <w:lang w:eastAsia="ar-SA"/>
    </w:rPr>
  </w:style>
  <w:style w:type="character" w:customStyle="1" w:styleId="a4">
    <w:name w:val="Абзац списка Знак"/>
    <w:basedOn w:val="a0"/>
    <w:link w:val="a3"/>
    <w:uiPriority w:val="34"/>
    <w:locked/>
    <w:rsid w:val="00DE146A"/>
    <w:rPr>
      <w:rFonts w:ascii="Times New Roman" w:eastAsia="Times New Roman" w:hAnsi="Times New Roman" w:cs="Times New Roman"/>
      <w:sz w:val="24"/>
      <w:szCs w:val="24"/>
      <w:lang w:eastAsia="ru-RU"/>
    </w:rPr>
  </w:style>
  <w:style w:type="character" w:customStyle="1" w:styleId="grame">
    <w:name w:val="grame"/>
    <w:basedOn w:val="a0"/>
    <w:rsid w:val="00DE146A"/>
  </w:style>
  <w:style w:type="table" w:styleId="-40">
    <w:name w:val="Light Grid Accent 4"/>
    <w:basedOn w:val="a1"/>
    <w:uiPriority w:val="62"/>
    <w:rsid w:val="00DE146A"/>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customStyle="1" w:styleId="p33">
    <w:name w:val="p33"/>
    <w:basedOn w:val="a"/>
    <w:rsid w:val="00DE146A"/>
    <w:pPr>
      <w:spacing w:before="100" w:beforeAutospacing="1" w:after="100" w:afterAutospacing="1"/>
    </w:pPr>
    <w:rPr>
      <w:sz w:val="28"/>
      <w:szCs w:val="28"/>
    </w:rPr>
  </w:style>
</w:styles>
</file>

<file path=word/webSettings.xml><?xml version="1.0" encoding="utf-8"?>
<w:webSettings xmlns:r="http://schemas.openxmlformats.org/officeDocument/2006/relationships" xmlns:w="http://schemas.openxmlformats.org/wordprocessingml/2006/main">
  <w:divs>
    <w:div w:id="395860519">
      <w:bodyDiv w:val="1"/>
      <w:marLeft w:val="0"/>
      <w:marRight w:val="0"/>
      <w:marTop w:val="0"/>
      <w:marBottom w:val="0"/>
      <w:divBdr>
        <w:top w:val="none" w:sz="0" w:space="0" w:color="auto"/>
        <w:left w:val="none" w:sz="0" w:space="0" w:color="auto"/>
        <w:bottom w:val="none" w:sz="0" w:space="0" w:color="auto"/>
        <w:right w:val="none" w:sz="0" w:space="0" w:color="auto"/>
      </w:divBdr>
      <w:divsChild>
        <w:div w:id="278536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8629799">
      <w:bodyDiv w:val="1"/>
      <w:marLeft w:val="0"/>
      <w:marRight w:val="0"/>
      <w:marTop w:val="0"/>
      <w:marBottom w:val="0"/>
      <w:divBdr>
        <w:top w:val="none" w:sz="0" w:space="0" w:color="auto"/>
        <w:left w:val="none" w:sz="0" w:space="0" w:color="auto"/>
        <w:bottom w:val="none" w:sz="0" w:space="0" w:color="auto"/>
        <w:right w:val="none" w:sz="0" w:space="0" w:color="auto"/>
      </w:divBdr>
      <w:divsChild>
        <w:div w:id="547376694">
          <w:marLeft w:val="0"/>
          <w:marRight w:val="0"/>
          <w:marTop w:val="0"/>
          <w:marBottom w:val="0"/>
          <w:divBdr>
            <w:top w:val="none" w:sz="0" w:space="0" w:color="auto"/>
            <w:left w:val="none" w:sz="0" w:space="0" w:color="auto"/>
            <w:bottom w:val="none" w:sz="0" w:space="0" w:color="auto"/>
            <w:right w:val="none" w:sz="0" w:space="0" w:color="auto"/>
          </w:divBdr>
          <w:divsChild>
            <w:div w:id="1671984040">
              <w:marLeft w:val="0"/>
              <w:marRight w:val="0"/>
              <w:marTop w:val="0"/>
              <w:marBottom w:val="0"/>
              <w:divBdr>
                <w:top w:val="none" w:sz="0" w:space="0" w:color="auto"/>
                <w:left w:val="none" w:sz="0" w:space="0" w:color="auto"/>
                <w:bottom w:val="none" w:sz="0" w:space="0" w:color="auto"/>
                <w:right w:val="none" w:sz="0" w:space="0" w:color="auto"/>
              </w:divBdr>
              <w:divsChild>
                <w:div w:id="282464296">
                  <w:marLeft w:val="0"/>
                  <w:marRight w:val="0"/>
                  <w:marTop w:val="0"/>
                  <w:marBottom w:val="0"/>
                  <w:divBdr>
                    <w:top w:val="none" w:sz="0" w:space="0" w:color="auto"/>
                    <w:left w:val="none" w:sz="0" w:space="0" w:color="auto"/>
                    <w:bottom w:val="none" w:sz="0" w:space="0" w:color="auto"/>
                    <w:right w:val="none" w:sz="0" w:space="0" w:color="auto"/>
                  </w:divBdr>
                  <w:divsChild>
                    <w:div w:id="1682511817">
                      <w:marLeft w:val="0"/>
                      <w:marRight w:val="0"/>
                      <w:marTop w:val="0"/>
                      <w:marBottom w:val="0"/>
                      <w:divBdr>
                        <w:top w:val="none" w:sz="0" w:space="0" w:color="auto"/>
                        <w:left w:val="none" w:sz="0" w:space="0" w:color="auto"/>
                        <w:bottom w:val="none" w:sz="0" w:space="0" w:color="auto"/>
                        <w:right w:val="none" w:sz="0" w:space="0" w:color="auto"/>
                      </w:divBdr>
                      <w:divsChild>
                        <w:div w:id="16051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2F2EC-F1AA-4AC9-85BD-35AE3ADBC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67</Pages>
  <Words>13957</Words>
  <Characters>79557</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88</cp:revision>
  <cp:lastPrinted>2013-12-19T09:55:00Z</cp:lastPrinted>
  <dcterms:created xsi:type="dcterms:W3CDTF">2013-07-20T19:15:00Z</dcterms:created>
  <dcterms:modified xsi:type="dcterms:W3CDTF">2014-06-09T12:04:00Z</dcterms:modified>
</cp:coreProperties>
</file>